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BB1EF" w14:textId="6D9FEA36" w:rsidR="00324967" w:rsidRPr="00EE6FB7" w:rsidRDefault="00393417" w:rsidP="00087EE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spacing w:after="0"/>
        <w:jc w:val="center"/>
        <w:rPr>
          <w:rFonts w:cstheme="minorHAnsi"/>
          <w:sz w:val="24"/>
          <w:szCs w:val="24"/>
        </w:rPr>
      </w:pPr>
      <w:r>
        <w:rPr>
          <w:rFonts w:cstheme="minorHAnsi"/>
          <w:b/>
          <w:sz w:val="24"/>
          <w:szCs w:val="24"/>
        </w:rPr>
        <w:t>SVP Chicago FY2016</w:t>
      </w:r>
      <w:r w:rsidR="00324967" w:rsidRPr="00087EE3">
        <w:rPr>
          <w:rFonts w:cstheme="minorHAnsi"/>
          <w:b/>
          <w:sz w:val="24"/>
          <w:szCs w:val="24"/>
        </w:rPr>
        <w:t xml:space="preserve"> – FY2018 Strategic Plan</w:t>
      </w:r>
      <w:r w:rsidR="00651B44">
        <w:rPr>
          <w:rFonts w:cstheme="minorHAnsi"/>
          <w:b/>
          <w:sz w:val="24"/>
          <w:szCs w:val="24"/>
        </w:rPr>
        <w:t xml:space="preserve"> Executive Summary</w:t>
      </w:r>
      <w:r w:rsidR="00EE6FB7">
        <w:rPr>
          <w:rFonts w:cstheme="minorHAnsi"/>
          <w:b/>
          <w:sz w:val="24"/>
          <w:szCs w:val="24"/>
        </w:rPr>
        <w:t xml:space="preserve"> </w:t>
      </w:r>
      <w:r w:rsidR="00EE6FB7" w:rsidRPr="00EE6FB7">
        <w:rPr>
          <w:rFonts w:cstheme="minorHAnsi"/>
          <w:b/>
          <w:sz w:val="24"/>
          <w:szCs w:val="24"/>
        </w:rPr>
        <w:t>(as of 6/1</w:t>
      </w:r>
      <w:r w:rsidR="00721DC7">
        <w:rPr>
          <w:rFonts w:cstheme="minorHAnsi"/>
          <w:b/>
          <w:sz w:val="24"/>
          <w:szCs w:val="24"/>
        </w:rPr>
        <w:t>5</w:t>
      </w:r>
      <w:r w:rsidR="00EE6FB7" w:rsidRPr="00EE6FB7">
        <w:rPr>
          <w:rFonts w:cstheme="minorHAnsi"/>
          <w:b/>
          <w:sz w:val="24"/>
          <w:szCs w:val="24"/>
        </w:rPr>
        <w:t>/15)</w:t>
      </w:r>
    </w:p>
    <w:p w14:paraId="2EC5EFB9" w14:textId="77777777" w:rsidR="00324967" w:rsidRPr="00087EE3" w:rsidRDefault="00324967" w:rsidP="00324967">
      <w:pPr>
        <w:spacing w:after="0"/>
        <w:rPr>
          <w:rFonts w:cstheme="minorHAnsi"/>
          <w:sz w:val="21"/>
        </w:rPr>
      </w:pPr>
    </w:p>
    <w:p w14:paraId="7A8A5423" w14:textId="77777777" w:rsidR="00324967" w:rsidRPr="00087EE3" w:rsidRDefault="00324967" w:rsidP="00324967">
      <w:pPr>
        <w:spacing w:after="0"/>
        <w:rPr>
          <w:rFonts w:cstheme="minorHAnsi"/>
          <w:sz w:val="21"/>
        </w:rPr>
      </w:pPr>
      <w:r w:rsidRPr="00087EE3">
        <w:rPr>
          <w:rFonts w:cstheme="minorHAnsi"/>
          <w:sz w:val="21"/>
        </w:rPr>
        <w:t>SVP’s strategic plan focuses on growth:  growth of the engagement of our partners in the nonprofit sector, growth of the capacity improvements we help build at our investees, and growth in our role in Chicago’s social impact ecosystem.</w:t>
      </w:r>
    </w:p>
    <w:p w14:paraId="27CAAAF1" w14:textId="77777777" w:rsidR="00324967" w:rsidRPr="00087EE3" w:rsidRDefault="00324967" w:rsidP="00324967">
      <w:pPr>
        <w:spacing w:after="0"/>
        <w:rPr>
          <w:rFonts w:cstheme="minorHAnsi"/>
          <w:b/>
          <w:sz w:val="21"/>
        </w:rPr>
      </w:pPr>
    </w:p>
    <w:p w14:paraId="250CAC81" w14:textId="77777777" w:rsidR="00324967" w:rsidRPr="00087EE3" w:rsidRDefault="00324967" w:rsidP="00324967">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spacing w:after="0"/>
        <w:rPr>
          <w:rFonts w:cstheme="minorHAnsi"/>
          <w:b/>
          <w:sz w:val="21"/>
        </w:rPr>
      </w:pPr>
      <w:r w:rsidRPr="00087EE3">
        <w:rPr>
          <w:rFonts w:cstheme="minorHAnsi"/>
          <w:b/>
          <w:sz w:val="21"/>
        </w:rPr>
        <w:t>Goal #1:  SVP Chicago will provide a continuum of experiences to expand the capacity of individual partners to be more engaged philanthropists.</w:t>
      </w:r>
    </w:p>
    <w:p w14:paraId="7242993E" w14:textId="77777777" w:rsidR="00324967" w:rsidRPr="00087EE3" w:rsidRDefault="00324967" w:rsidP="00EA2301">
      <w:pPr>
        <w:spacing w:after="0" w:line="220" w:lineRule="exact"/>
        <w:rPr>
          <w:rFonts w:cstheme="minorHAnsi"/>
          <w:sz w:val="21"/>
        </w:rPr>
      </w:pPr>
    </w:p>
    <w:p w14:paraId="48C111D1" w14:textId="77777777" w:rsidR="00324967" w:rsidRPr="00087EE3" w:rsidRDefault="00324967" w:rsidP="00EA2301">
      <w:pPr>
        <w:spacing w:line="220" w:lineRule="exact"/>
        <w:rPr>
          <w:rFonts w:cstheme="minorHAnsi"/>
          <w:b/>
          <w:sz w:val="21"/>
        </w:rPr>
      </w:pPr>
      <w:r w:rsidRPr="00087EE3">
        <w:rPr>
          <w:rFonts w:cstheme="minorHAnsi"/>
          <w:b/>
          <w:sz w:val="21"/>
        </w:rPr>
        <w:t>Objectives:</w:t>
      </w:r>
    </w:p>
    <w:p w14:paraId="31D55C70" w14:textId="77777777" w:rsidR="00324967" w:rsidRPr="00087EE3" w:rsidRDefault="00324967" w:rsidP="00EA2301">
      <w:pPr>
        <w:spacing w:line="220" w:lineRule="exact"/>
        <w:rPr>
          <w:rFonts w:cstheme="minorHAnsi"/>
          <w:sz w:val="21"/>
        </w:rPr>
      </w:pPr>
      <w:r w:rsidRPr="00087EE3">
        <w:rPr>
          <w:rFonts w:cstheme="minorHAnsi"/>
          <w:sz w:val="21"/>
        </w:rPr>
        <w:t>1.1:  By June 30, 2018, 85% of partners will meet or exceed their annual individual engagement goals.</w:t>
      </w:r>
    </w:p>
    <w:p w14:paraId="61480289" w14:textId="77777777" w:rsidR="00324967" w:rsidRPr="00087EE3" w:rsidRDefault="00324967" w:rsidP="00EA2301">
      <w:pPr>
        <w:spacing w:line="220" w:lineRule="exact"/>
        <w:rPr>
          <w:rFonts w:cstheme="minorHAnsi"/>
          <w:sz w:val="21"/>
        </w:rPr>
      </w:pPr>
      <w:r w:rsidRPr="00087EE3">
        <w:rPr>
          <w:rFonts w:cstheme="minorHAnsi"/>
          <w:sz w:val="21"/>
        </w:rPr>
        <w:t>1.2:  By June 30, 2018, SVP Chicago will have a minimum partner retention rate of 85%.</w:t>
      </w:r>
    </w:p>
    <w:p w14:paraId="22963769" w14:textId="5EB8402B" w:rsidR="00324967" w:rsidRPr="00087EE3" w:rsidRDefault="00A63F46" w:rsidP="00A63F46">
      <w:pPr>
        <w:tabs>
          <w:tab w:val="left" w:pos="6705"/>
        </w:tabs>
        <w:spacing w:after="0"/>
        <w:rPr>
          <w:rFonts w:cstheme="minorHAnsi"/>
          <w:sz w:val="21"/>
        </w:rPr>
      </w:pPr>
      <w:r>
        <w:rPr>
          <w:rFonts w:cstheme="minorHAnsi"/>
          <w:sz w:val="21"/>
        </w:rPr>
        <w:tab/>
      </w:r>
    </w:p>
    <w:p w14:paraId="7D752FE2" w14:textId="64FA4713" w:rsidR="00324967" w:rsidRPr="00087EE3" w:rsidRDefault="00324967" w:rsidP="00324967">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spacing w:after="0"/>
        <w:rPr>
          <w:rFonts w:cstheme="minorHAnsi"/>
          <w:b/>
          <w:sz w:val="21"/>
        </w:rPr>
      </w:pPr>
      <w:r w:rsidRPr="00087EE3">
        <w:rPr>
          <w:rFonts w:cstheme="minorHAnsi"/>
          <w:b/>
          <w:sz w:val="21"/>
        </w:rPr>
        <w:t xml:space="preserve">Goal #2:  SVP Chicago will make a positive, measurable impact on our </w:t>
      </w:r>
      <w:r w:rsidR="00721DC7">
        <w:rPr>
          <w:rFonts w:cstheme="minorHAnsi"/>
          <w:b/>
          <w:sz w:val="21"/>
        </w:rPr>
        <w:t>investee</w:t>
      </w:r>
      <w:r w:rsidRPr="00087EE3">
        <w:rPr>
          <w:rFonts w:cstheme="minorHAnsi"/>
          <w:b/>
          <w:sz w:val="21"/>
        </w:rPr>
        <w:t>s</w:t>
      </w:r>
      <w:r w:rsidR="00721DC7">
        <w:rPr>
          <w:rFonts w:cstheme="minorHAnsi"/>
          <w:b/>
          <w:sz w:val="21"/>
        </w:rPr>
        <w:t>’</w:t>
      </w:r>
      <w:r w:rsidRPr="00087EE3">
        <w:rPr>
          <w:rFonts w:cstheme="minorHAnsi"/>
          <w:b/>
          <w:sz w:val="21"/>
        </w:rPr>
        <w:t xml:space="preserve"> capacity and be viewed as a collaborative partner in doing so.</w:t>
      </w:r>
    </w:p>
    <w:p w14:paraId="13BAE35F" w14:textId="77777777" w:rsidR="00324967" w:rsidRPr="00087EE3" w:rsidRDefault="00324967" w:rsidP="00EA2301">
      <w:pPr>
        <w:spacing w:after="0" w:line="220" w:lineRule="exact"/>
        <w:rPr>
          <w:rFonts w:cstheme="minorHAnsi"/>
          <w:sz w:val="21"/>
        </w:rPr>
      </w:pPr>
    </w:p>
    <w:p w14:paraId="5977064C" w14:textId="77777777" w:rsidR="00324967" w:rsidRPr="00087EE3" w:rsidRDefault="00324967" w:rsidP="00EA2301">
      <w:pPr>
        <w:spacing w:line="220" w:lineRule="exact"/>
        <w:rPr>
          <w:rFonts w:cstheme="minorHAnsi"/>
          <w:b/>
          <w:sz w:val="21"/>
        </w:rPr>
      </w:pPr>
      <w:r w:rsidRPr="00087EE3">
        <w:rPr>
          <w:rFonts w:cstheme="minorHAnsi"/>
          <w:b/>
          <w:sz w:val="21"/>
        </w:rPr>
        <w:t>Objectives:</w:t>
      </w:r>
    </w:p>
    <w:p w14:paraId="463986F2" w14:textId="104EF80A" w:rsidR="00324967" w:rsidRPr="00E911FA" w:rsidRDefault="00324967" w:rsidP="00EA2301">
      <w:pPr>
        <w:spacing w:line="240" w:lineRule="exact"/>
        <w:rPr>
          <w:rFonts w:cstheme="minorHAnsi"/>
          <w:sz w:val="21"/>
        </w:rPr>
      </w:pPr>
      <w:r w:rsidRPr="00E911FA">
        <w:rPr>
          <w:rFonts w:cstheme="minorHAnsi"/>
          <w:sz w:val="21"/>
        </w:rPr>
        <w:t xml:space="preserve">2.1:  </w:t>
      </w:r>
      <w:r w:rsidR="00F376A7" w:rsidRPr="00E911FA">
        <w:rPr>
          <w:sz w:val="21"/>
        </w:rPr>
        <w:t>Beginning September 201</w:t>
      </w:r>
      <w:r w:rsidR="00721DC7">
        <w:rPr>
          <w:sz w:val="21"/>
        </w:rPr>
        <w:t xml:space="preserve">5, SVP Chicago and our new </w:t>
      </w:r>
      <w:r w:rsidR="00F376A7" w:rsidRPr="00E911FA">
        <w:rPr>
          <w:sz w:val="21"/>
        </w:rPr>
        <w:t xml:space="preserve">investees will specify a minimum of two key </w:t>
      </w:r>
      <w:r w:rsidR="00FE10CC">
        <w:rPr>
          <w:sz w:val="21"/>
        </w:rPr>
        <w:t xml:space="preserve">three-year </w:t>
      </w:r>
      <w:r w:rsidR="00F376A7" w:rsidRPr="00E911FA">
        <w:rPr>
          <w:sz w:val="21"/>
        </w:rPr>
        <w:t>outcomes to measure p</w:t>
      </w:r>
      <w:r w:rsidR="00FE10CC">
        <w:rPr>
          <w:sz w:val="21"/>
        </w:rPr>
        <w:t xml:space="preserve">rogress and focus our </w:t>
      </w:r>
      <w:r w:rsidR="00721DC7">
        <w:rPr>
          <w:sz w:val="21"/>
        </w:rPr>
        <w:t xml:space="preserve">capacity-building </w:t>
      </w:r>
      <w:r w:rsidR="00FE10CC">
        <w:rPr>
          <w:sz w:val="21"/>
        </w:rPr>
        <w:t>efforts</w:t>
      </w:r>
      <w:r w:rsidR="00F376A7" w:rsidRPr="00E911FA">
        <w:rPr>
          <w:sz w:val="21"/>
        </w:rPr>
        <w:t>.</w:t>
      </w:r>
    </w:p>
    <w:p w14:paraId="5DFC9F0A" w14:textId="1777460A" w:rsidR="00324967" w:rsidRPr="00087EE3" w:rsidRDefault="00810B3D" w:rsidP="00EA2301">
      <w:pPr>
        <w:spacing w:line="240" w:lineRule="exact"/>
        <w:rPr>
          <w:rFonts w:cstheme="minorHAnsi"/>
          <w:sz w:val="21"/>
        </w:rPr>
      </w:pPr>
      <w:r>
        <w:rPr>
          <w:rFonts w:cstheme="minorHAnsi"/>
          <w:sz w:val="21"/>
        </w:rPr>
        <w:t>2.2:  Beginning August 2016</w:t>
      </w:r>
      <w:bookmarkStart w:id="0" w:name="_GoBack"/>
      <w:bookmarkEnd w:id="0"/>
      <w:r w:rsidR="00324967" w:rsidRPr="00087EE3">
        <w:rPr>
          <w:rFonts w:cstheme="minorHAnsi"/>
          <w:sz w:val="21"/>
        </w:rPr>
        <w:t xml:space="preserve">, each investee will indicate a high level of satisfaction with our relationship. </w:t>
      </w:r>
    </w:p>
    <w:p w14:paraId="2B81E546" w14:textId="47E6F570" w:rsidR="00324967" w:rsidRPr="00087EE3" w:rsidRDefault="00324967" w:rsidP="00FB5250">
      <w:pPr>
        <w:spacing w:after="0"/>
        <w:rPr>
          <w:rFonts w:cstheme="minorHAnsi"/>
          <w:b/>
          <w:sz w:val="21"/>
        </w:rPr>
      </w:pPr>
    </w:p>
    <w:p w14:paraId="31458B44" w14:textId="77777777" w:rsidR="00324967" w:rsidRPr="00087EE3" w:rsidRDefault="00324967" w:rsidP="00324967">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spacing w:after="0"/>
        <w:rPr>
          <w:rFonts w:cstheme="minorHAnsi"/>
          <w:b/>
          <w:sz w:val="21"/>
        </w:rPr>
      </w:pPr>
      <w:r w:rsidRPr="00087EE3">
        <w:rPr>
          <w:rFonts w:cstheme="minorHAnsi"/>
          <w:b/>
          <w:sz w:val="21"/>
        </w:rPr>
        <w:t>Goal #3:  SVP Chicago will expand our role in the Chicago social impact ecosystem.</w:t>
      </w:r>
    </w:p>
    <w:p w14:paraId="53FC8B90" w14:textId="77777777" w:rsidR="00324967" w:rsidRPr="00087EE3" w:rsidRDefault="00324967" w:rsidP="00EA2301">
      <w:pPr>
        <w:spacing w:after="0" w:line="220" w:lineRule="exact"/>
        <w:rPr>
          <w:rFonts w:cstheme="minorHAnsi"/>
          <w:sz w:val="21"/>
        </w:rPr>
      </w:pPr>
    </w:p>
    <w:p w14:paraId="002DF8CB" w14:textId="77777777" w:rsidR="00324967" w:rsidRPr="00087EE3" w:rsidRDefault="00324967" w:rsidP="00EA2301">
      <w:pPr>
        <w:spacing w:line="220" w:lineRule="exact"/>
        <w:rPr>
          <w:rFonts w:cstheme="minorHAnsi"/>
          <w:b/>
          <w:sz w:val="21"/>
        </w:rPr>
      </w:pPr>
      <w:r w:rsidRPr="00087EE3">
        <w:rPr>
          <w:rFonts w:cstheme="minorHAnsi"/>
          <w:b/>
          <w:sz w:val="21"/>
        </w:rPr>
        <w:t xml:space="preserve">Objectives: </w:t>
      </w:r>
    </w:p>
    <w:p w14:paraId="4F80CB8C" w14:textId="77777777" w:rsidR="00F376A7" w:rsidRPr="00EE7870" w:rsidRDefault="00324967" w:rsidP="0082469B">
      <w:pPr>
        <w:spacing w:line="220" w:lineRule="exact"/>
        <w:rPr>
          <w:sz w:val="21"/>
        </w:rPr>
      </w:pPr>
      <w:r w:rsidRPr="00EE7870">
        <w:rPr>
          <w:rFonts w:cstheme="minorHAnsi"/>
          <w:sz w:val="21"/>
        </w:rPr>
        <w:t xml:space="preserve">3.1:  </w:t>
      </w:r>
      <w:r w:rsidR="00F376A7" w:rsidRPr="00EE7870">
        <w:rPr>
          <w:sz w:val="21"/>
        </w:rPr>
        <w:t xml:space="preserve">In 2016, SVP Chicago will provide greater exposure to the Chicago social impact community via an annual Fast Pitch event. </w:t>
      </w:r>
    </w:p>
    <w:p w14:paraId="6D36F8E0" w14:textId="31ACF743" w:rsidR="00FA5FDD" w:rsidRPr="00AB0132" w:rsidRDefault="00FA5FDD" w:rsidP="00FA5FDD">
      <w:r w:rsidRPr="00AB0132">
        <w:t xml:space="preserve">3.2:  </w:t>
      </w:r>
      <w:r>
        <w:t>In</w:t>
      </w:r>
      <w:r w:rsidR="00721DC7">
        <w:t xml:space="preserve"> 2016</w:t>
      </w:r>
      <w:r w:rsidRPr="00AB0132">
        <w:t xml:space="preserve">, SVP Chicago will expand our </w:t>
      </w:r>
      <w:r>
        <w:t>engagement with and impact on nonprofits by providing capacity-building programs/workshops such as legal structure, board governance, etc</w:t>
      </w:r>
      <w:r w:rsidRPr="00AB0132">
        <w:t>.</w:t>
      </w:r>
    </w:p>
    <w:p w14:paraId="43A4B974" w14:textId="00ADCB90" w:rsidR="00324967" w:rsidRPr="00087EE3" w:rsidRDefault="00324967" w:rsidP="00EA2301">
      <w:pPr>
        <w:spacing w:line="220" w:lineRule="exact"/>
        <w:rPr>
          <w:rFonts w:cstheme="minorHAnsi"/>
          <w:sz w:val="21"/>
        </w:rPr>
      </w:pPr>
      <w:r w:rsidRPr="00087EE3">
        <w:rPr>
          <w:rFonts w:cstheme="minorHAnsi"/>
          <w:sz w:val="21"/>
        </w:rPr>
        <w:t xml:space="preserve">3.3:  </w:t>
      </w:r>
      <w:r w:rsidR="001A4FAA">
        <w:rPr>
          <w:rFonts w:cstheme="minorHAnsi"/>
          <w:sz w:val="21"/>
        </w:rPr>
        <w:t>B</w:t>
      </w:r>
      <w:r w:rsidR="001A4FAA" w:rsidRPr="00087EE3">
        <w:rPr>
          <w:rFonts w:cstheme="minorHAnsi"/>
          <w:sz w:val="21"/>
        </w:rPr>
        <w:t>y June 30, 2018</w:t>
      </w:r>
      <w:r w:rsidR="001A4FAA">
        <w:rPr>
          <w:rFonts w:cstheme="minorHAnsi"/>
          <w:sz w:val="21"/>
        </w:rPr>
        <w:t xml:space="preserve">, </w:t>
      </w:r>
      <w:r w:rsidRPr="00087EE3">
        <w:rPr>
          <w:rFonts w:cstheme="minorHAnsi"/>
          <w:sz w:val="21"/>
        </w:rPr>
        <w:t>SVP Chicago will double the partnership to 90 partners.</w:t>
      </w:r>
    </w:p>
    <w:p w14:paraId="2F227E27" w14:textId="77777777" w:rsidR="00324967" w:rsidRDefault="00324967" w:rsidP="00FB5250">
      <w:pPr>
        <w:spacing w:after="0"/>
        <w:rPr>
          <w:rFonts w:cstheme="minorHAnsi"/>
          <w:sz w:val="21"/>
        </w:rPr>
      </w:pPr>
    </w:p>
    <w:p w14:paraId="3FA6C4C3" w14:textId="77777777" w:rsidR="001168AF" w:rsidRDefault="001168AF" w:rsidP="00FB5250">
      <w:pPr>
        <w:spacing w:after="0"/>
        <w:rPr>
          <w:rFonts w:cstheme="minorHAnsi"/>
          <w:sz w:val="21"/>
        </w:rPr>
      </w:pPr>
    </w:p>
    <w:p w14:paraId="42DC3359" w14:textId="423EBA80" w:rsidR="001168AF" w:rsidRPr="001168AF" w:rsidRDefault="00393417" w:rsidP="00393417">
      <w:pPr>
        <w:shd w:val="clear" w:color="auto" w:fill="D9D9D9" w:themeFill="background1" w:themeFillShade="D9"/>
        <w:spacing w:after="0" w:line="360" w:lineRule="auto"/>
        <w:jc w:val="center"/>
        <w:rPr>
          <w:rFonts w:cstheme="minorHAnsi"/>
          <w:b/>
          <w:sz w:val="21"/>
        </w:rPr>
      </w:pPr>
      <w:r>
        <w:rPr>
          <w:rFonts w:cstheme="minorHAnsi"/>
          <w:b/>
          <w:sz w:val="24"/>
          <w:szCs w:val="24"/>
        </w:rPr>
        <w:lastRenderedPageBreak/>
        <w:t>SVP Chicago FY2016</w:t>
      </w:r>
      <w:r w:rsidRPr="00087EE3">
        <w:rPr>
          <w:rFonts w:cstheme="minorHAnsi"/>
          <w:b/>
          <w:sz w:val="24"/>
          <w:szCs w:val="24"/>
        </w:rPr>
        <w:t xml:space="preserve"> – FY2018 Strategic Plan</w:t>
      </w:r>
      <w:r>
        <w:rPr>
          <w:rFonts w:cstheme="minorHAnsi"/>
          <w:b/>
          <w:sz w:val="24"/>
          <w:szCs w:val="24"/>
        </w:rPr>
        <w:t xml:space="preserve"> –</w:t>
      </w:r>
      <w:r w:rsidR="00C66690">
        <w:rPr>
          <w:rFonts w:cstheme="minorHAnsi"/>
          <w:b/>
          <w:sz w:val="24"/>
          <w:szCs w:val="24"/>
        </w:rPr>
        <w:t xml:space="preserve"> Suggested Staff C</w:t>
      </w:r>
      <w:r>
        <w:rPr>
          <w:rFonts w:cstheme="minorHAnsi"/>
          <w:b/>
          <w:sz w:val="24"/>
          <w:szCs w:val="24"/>
        </w:rPr>
        <w:t>ount</w:t>
      </w:r>
    </w:p>
    <w:p w14:paraId="7A69A5A0" w14:textId="77777777" w:rsidR="00393417" w:rsidRDefault="00393417" w:rsidP="008E394D">
      <w:pPr>
        <w:spacing w:after="0" w:line="240" w:lineRule="exact"/>
        <w:rPr>
          <w:rFonts w:cstheme="minorHAnsi"/>
          <w:sz w:val="21"/>
        </w:rPr>
      </w:pPr>
    </w:p>
    <w:p w14:paraId="758995E9" w14:textId="4D420FEC" w:rsidR="001168AF" w:rsidRPr="00393417" w:rsidRDefault="00393417" w:rsidP="008E394D">
      <w:pPr>
        <w:spacing w:after="0" w:line="240" w:lineRule="exact"/>
        <w:rPr>
          <w:rFonts w:cstheme="minorHAnsi"/>
          <w:sz w:val="21"/>
        </w:rPr>
      </w:pPr>
      <w:r w:rsidRPr="00393417">
        <w:rPr>
          <w:rFonts w:cstheme="minorHAnsi"/>
          <w:sz w:val="21"/>
        </w:rPr>
        <w:t>Fundamental principle: Growth requires investment ahead of the curve</w:t>
      </w:r>
      <w:r>
        <w:rPr>
          <w:rFonts w:cstheme="minorHAnsi"/>
          <w:sz w:val="21"/>
        </w:rPr>
        <w:t>.</w:t>
      </w:r>
    </w:p>
    <w:p w14:paraId="4203E39C" w14:textId="77777777" w:rsidR="00393417" w:rsidRDefault="00393417" w:rsidP="00FB5250">
      <w:pPr>
        <w:spacing w:after="0"/>
        <w:rPr>
          <w:rFonts w:cstheme="minorHAnsi"/>
          <w:sz w:val="21"/>
        </w:rPr>
      </w:pPr>
    </w:p>
    <w:p w14:paraId="398D9549" w14:textId="0BE24C4F" w:rsidR="00752739" w:rsidRDefault="00752739" w:rsidP="00FB5250">
      <w:pPr>
        <w:spacing w:after="0"/>
        <w:rPr>
          <w:rFonts w:cstheme="minorHAnsi"/>
          <w:sz w:val="21"/>
        </w:rPr>
      </w:pPr>
      <w:r>
        <w:rPr>
          <w:rFonts w:cstheme="minorHAnsi"/>
          <w:sz w:val="21"/>
        </w:rPr>
        <w:t>Assumptions:</w:t>
      </w:r>
    </w:p>
    <w:p w14:paraId="5A9E7458" w14:textId="4E9EBFE1" w:rsidR="00752739" w:rsidRDefault="00752739" w:rsidP="00752739">
      <w:pPr>
        <w:pStyle w:val="ListParagraph"/>
        <w:numPr>
          <w:ilvl w:val="0"/>
          <w:numId w:val="7"/>
        </w:numPr>
        <w:spacing w:after="0"/>
        <w:rPr>
          <w:rFonts w:cstheme="minorHAnsi"/>
          <w:sz w:val="21"/>
        </w:rPr>
      </w:pPr>
      <w:r>
        <w:rPr>
          <w:rFonts w:cstheme="minorHAnsi"/>
          <w:sz w:val="21"/>
        </w:rPr>
        <w:t>The focus of this three-year period is on getting our internal house in order</w:t>
      </w:r>
      <w:r w:rsidR="00F01488">
        <w:rPr>
          <w:rFonts w:cstheme="minorHAnsi"/>
          <w:sz w:val="21"/>
        </w:rPr>
        <w:t xml:space="preserve"> while maintaining organic growth</w:t>
      </w:r>
      <w:r>
        <w:rPr>
          <w:rFonts w:cstheme="minorHAnsi"/>
          <w:sz w:val="21"/>
        </w:rPr>
        <w:t xml:space="preserve">.  </w:t>
      </w:r>
    </w:p>
    <w:p w14:paraId="7D3A991F" w14:textId="29FCFF31" w:rsidR="00752739" w:rsidRDefault="00752739" w:rsidP="00752739">
      <w:pPr>
        <w:pStyle w:val="ListParagraph"/>
        <w:numPr>
          <w:ilvl w:val="0"/>
          <w:numId w:val="7"/>
        </w:numPr>
        <w:spacing w:after="0"/>
        <w:rPr>
          <w:rFonts w:cstheme="minorHAnsi"/>
          <w:sz w:val="21"/>
        </w:rPr>
      </w:pPr>
      <w:r>
        <w:rPr>
          <w:rFonts w:cstheme="minorHAnsi"/>
          <w:sz w:val="21"/>
        </w:rPr>
        <w:t>We are targeting six months of reserves.</w:t>
      </w:r>
    </w:p>
    <w:p w14:paraId="1933F468" w14:textId="4FBEFDF7" w:rsidR="00752739" w:rsidRDefault="004474D6" w:rsidP="00752739">
      <w:pPr>
        <w:pStyle w:val="ListParagraph"/>
        <w:numPr>
          <w:ilvl w:val="0"/>
          <w:numId w:val="7"/>
        </w:numPr>
        <w:spacing w:after="0"/>
        <w:rPr>
          <w:rFonts w:cstheme="minorHAnsi"/>
          <w:sz w:val="21"/>
        </w:rPr>
      </w:pPr>
      <w:r>
        <w:rPr>
          <w:rFonts w:cstheme="minorHAnsi"/>
          <w:sz w:val="21"/>
        </w:rPr>
        <w:t>We have projected a loss</w:t>
      </w:r>
      <w:r w:rsidR="00752739">
        <w:rPr>
          <w:rFonts w:cstheme="minorHAnsi"/>
          <w:sz w:val="21"/>
        </w:rPr>
        <w:t xml:space="preserve"> for the first two years of the Fast Pitch and break-even in year three. </w:t>
      </w:r>
    </w:p>
    <w:p w14:paraId="7509A4EB" w14:textId="5E219EA4" w:rsidR="005079C6" w:rsidRDefault="005079C6" w:rsidP="00752739">
      <w:pPr>
        <w:pStyle w:val="ListParagraph"/>
        <w:numPr>
          <w:ilvl w:val="0"/>
          <w:numId w:val="7"/>
        </w:numPr>
        <w:spacing w:after="0"/>
        <w:rPr>
          <w:rFonts w:cstheme="minorHAnsi"/>
          <w:sz w:val="21"/>
        </w:rPr>
      </w:pPr>
      <w:r>
        <w:rPr>
          <w:rFonts w:cstheme="minorHAnsi"/>
          <w:sz w:val="21"/>
        </w:rPr>
        <w:t xml:space="preserve">We are continuing with our current investment approach of one new investee at $25,000 per year. </w:t>
      </w:r>
    </w:p>
    <w:p w14:paraId="004EB0FC" w14:textId="348A7351" w:rsidR="005079C6" w:rsidRPr="00752739" w:rsidRDefault="005079C6" w:rsidP="00752739">
      <w:pPr>
        <w:pStyle w:val="ListParagraph"/>
        <w:numPr>
          <w:ilvl w:val="0"/>
          <w:numId w:val="7"/>
        </w:numPr>
        <w:spacing w:after="0"/>
        <w:rPr>
          <w:rFonts w:cstheme="minorHAnsi"/>
          <w:sz w:val="21"/>
        </w:rPr>
      </w:pPr>
      <w:r>
        <w:rPr>
          <w:rFonts w:cstheme="minorHAnsi"/>
          <w:sz w:val="21"/>
        </w:rPr>
        <w:t xml:space="preserve">Partners will play an active role in the development and implementation of key initiatives such as Fast Pitch, committees, etc. </w:t>
      </w:r>
    </w:p>
    <w:p w14:paraId="07A4DC27" w14:textId="77777777" w:rsidR="00752739" w:rsidRPr="00087EE3" w:rsidRDefault="00752739" w:rsidP="00FB5250">
      <w:pPr>
        <w:spacing w:after="0"/>
        <w:rPr>
          <w:rFonts w:cstheme="minorHAnsi"/>
          <w:sz w:val="21"/>
        </w:rPr>
      </w:pPr>
    </w:p>
    <w:tbl>
      <w:tblPr>
        <w:tblStyle w:val="TableGrid"/>
        <w:tblW w:w="14503" w:type="dxa"/>
        <w:tblLayout w:type="fixed"/>
        <w:tblLook w:val="04A0" w:firstRow="1" w:lastRow="0" w:firstColumn="1" w:lastColumn="0" w:noHBand="0" w:noVBand="1"/>
      </w:tblPr>
      <w:tblGrid>
        <w:gridCol w:w="1795"/>
        <w:gridCol w:w="7200"/>
        <w:gridCol w:w="1710"/>
        <w:gridCol w:w="1980"/>
        <w:gridCol w:w="1818"/>
      </w:tblGrid>
      <w:tr w:rsidR="00166B29" w:rsidRPr="00087EE3" w14:paraId="0E9ED580" w14:textId="77777777" w:rsidTr="00393417">
        <w:tc>
          <w:tcPr>
            <w:tcW w:w="1795" w:type="dxa"/>
            <w:shd w:val="clear" w:color="auto" w:fill="D9D9D9" w:themeFill="background1" w:themeFillShade="D9"/>
          </w:tcPr>
          <w:p w14:paraId="729DF1CF" w14:textId="77777777" w:rsidR="00752739" w:rsidRPr="00087EE3" w:rsidRDefault="00752739" w:rsidP="00D66F0C">
            <w:pPr>
              <w:pStyle w:val="NoSpacing"/>
              <w:rPr>
                <w:rFonts w:cstheme="minorHAnsi"/>
                <w:sz w:val="21"/>
              </w:rPr>
            </w:pPr>
          </w:p>
        </w:tc>
        <w:tc>
          <w:tcPr>
            <w:tcW w:w="7200" w:type="dxa"/>
            <w:shd w:val="clear" w:color="auto" w:fill="D9D9D9" w:themeFill="background1" w:themeFillShade="D9"/>
          </w:tcPr>
          <w:p w14:paraId="305289F0" w14:textId="77777777" w:rsidR="00324967" w:rsidRPr="00087EE3" w:rsidRDefault="00324967" w:rsidP="00166B29">
            <w:pPr>
              <w:pStyle w:val="NoSpacing"/>
              <w:jc w:val="center"/>
              <w:rPr>
                <w:rFonts w:cstheme="minorHAnsi"/>
                <w:b/>
                <w:sz w:val="21"/>
                <w:szCs w:val="24"/>
              </w:rPr>
            </w:pPr>
            <w:r w:rsidRPr="00087EE3">
              <w:rPr>
                <w:rFonts w:cstheme="minorHAnsi"/>
                <w:b/>
                <w:sz w:val="21"/>
                <w:szCs w:val="24"/>
              </w:rPr>
              <w:t>Major initiatives impacting resource needs</w:t>
            </w:r>
          </w:p>
        </w:tc>
        <w:tc>
          <w:tcPr>
            <w:tcW w:w="1710" w:type="dxa"/>
            <w:shd w:val="clear" w:color="auto" w:fill="D9D9D9" w:themeFill="background1" w:themeFillShade="D9"/>
          </w:tcPr>
          <w:p w14:paraId="29BDFC5C" w14:textId="77777777" w:rsidR="00324967" w:rsidRDefault="00324967" w:rsidP="00166B29">
            <w:pPr>
              <w:pStyle w:val="NoSpacing"/>
              <w:jc w:val="center"/>
              <w:rPr>
                <w:rFonts w:cstheme="minorHAnsi"/>
                <w:b/>
                <w:sz w:val="21"/>
                <w:szCs w:val="24"/>
              </w:rPr>
            </w:pPr>
            <w:r w:rsidRPr="00087EE3">
              <w:rPr>
                <w:rFonts w:cstheme="minorHAnsi"/>
                <w:b/>
                <w:sz w:val="21"/>
                <w:szCs w:val="24"/>
              </w:rPr>
              <w:t>Partner Households</w:t>
            </w:r>
          </w:p>
          <w:p w14:paraId="698279DA" w14:textId="78870F90" w:rsidR="00F27E2D" w:rsidRPr="00087EE3" w:rsidRDefault="00F27E2D" w:rsidP="00166B29">
            <w:pPr>
              <w:pStyle w:val="NoSpacing"/>
              <w:jc w:val="center"/>
              <w:rPr>
                <w:rFonts w:cstheme="minorHAnsi"/>
                <w:b/>
                <w:sz w:val="21"/>
                <w:szCs w:val="24"/>
              </w:rPr>
            </w:pPr>
            <w:r>
              <w:rPr>
                <w:rFonts w:cstheme="minorHAnsi"/>
                <w:b/>
                <w:sz w:val="21"/>
                <w:szCs w:val="24"/>
              </w:rPr>
              <w:t>(@ end of FY)</w:t>
            </w:r>
          </w:p>
        </w:tc>
        <w:tc>
          <w:tcPr>
            <w:tcW w:w="1980" w:type="dxa"/>
            <w:shd w:val="clear" w:color="auto" w:fill="D9D9D9" w:themeFill="background1" w:themeFillShade="D9"/>
          </w:tcPr>
          <w:p w14:paraId="4D898CD7" w14:textId="2A9D6E21" w:rsidR="00324967" w:rsidRPr="00087EE3" w:rsidRDefault="00383C5E" w:rsidP="00166B29">
            <w:pPr>
              <w:pStyle w:val="NoSpacing"/>
              <w:jc w:val="center"/>
              <w:rPr>
                <w:rFonts w:cstheme="minorHAnsi"/>
                <w:b/>
                <w:sz w:val="21"/>
                <w:szCs w:val="24"/>
              </w:rPr>
            </w:pPr>
            <w:r>
              <w:rPr>
                <w:rFonts w:cstheme="minorHAnsi"/>
                <w:b/>
                <w:sz w:val="21"/>
                <w:szCs w:val="24"/>
              </w:rPr>
              <w:t>Staff C</w:t>
            </w:r>
            <w:r w:rsidR="00324967" w:rsidRPr="00087EE3">
              <w:rPr>
                <w:rFonts w:cstheme="minorHAnsi"/>
                <w:b/>
                <w:sz w:val="21"/>
                <w:szCs w:val="24"/>
              </w:rPr>
              <w:t>ount</w:t>
            </w:r>
          </w:p>
        </w:tc>
        <w:tc>
          <w:tcPr>
            <w:tcW w:w="1818" w:type="dxa"/>
            <w:shd w:val="clear" w:color="auto" w:fill="D9D9D9" w:themeFill="background1" w:themeFillShade="D9"/>
          </w:tcPr>
          <w:p w14:paraId="30ECFC7B" w14:textId="77777777" w:rsidR="00324967" w:rsidRPr="00087EE3" w:rsidRDefault="00324967" w:rsidP="00166B29">
            <w:pPr>
              <w:pStyle w:val="NoSpacing"/>
              <w:jc w:val="center"/>
              <w:rPr>
                <w:rFonts w:cstheme="minorHAnsi"/>
                <w:b/>
                <w:sz w:val="21"/>
                <w:szCs w:val="24"/>
              </w:rPr>
            </w:pPr>
            <w:r w:rsidRPr="00087EE3">
              <w:rPr>
                <w:rFonts w:cstheme="minorHAnsi"/>
                <w:b/>
                <w:sz w:val="21"/>
                <w:szCs w:val="24"/>
              </w:rPr>
              <w:t>Months of Reserves</w:t>
            </w:r>
          </w:p>
        </w:tc>
      </w:tr>
      <w:tr w:rsidR="006E5608" w:rsidRPr="00087EE3" w14:paraId="78BACF0C" w14:textId="77777777" w:rsidTr="00393417">
        <w:tc>
          <w:tcPr>
            <w:tcW w:w="1795" w:type="dxa"/>
          </w:tcPr>
          <w:p w14:paraId="7E7148AB" w14:textId="77777777" w:rsidR="00324967" w:rsidRPr="00087EE3" w:rsidRDefault="00324967" w:rsidP="00D66F0C">
            <w:pPr>
              <w:pStyle w:val="NoSpacing"/>
              <w:rPr>
                <w:rFonts w:cstheme="minorHAnsi"/>
                <w:sz w:val="21"/>
              </w:rPr>
            </w:pPr>
            <w:r w:rsidRPr="00087EE3">
              <w:rPr>
                <w:rFonts w:cstheme="minorHAnsi"/>
                <w:sz w:val="21"/>
              </w:rPr>
              <w:t>FY2016</w:t>
            </w:r>
          </w:p>
          <w:p w14:paraId="5AFDB8A9" w14:textId="3E76AE76" w:rsidR="00324967" w:rsidRPr="00087EE3" w:rsidRDefault="00324967" w:rsidP="00D66F0C">
            <w:pPr>
              <w:pStyle w:val="NoSpacing"/>
              <w:rPr>
                <w:rFonts w:cstheme="minorHAnsi"/>
                <w:sz w:val="21"/>
              </w:rPr>
            </w:pPr>
            <w:r w:rsidRPr="00087EE3">
              <w:rPr>
                <w:rFonts w:cstheme="minorHAnsi"/>
                <w:sz w:val="21"/>
              </w:rPr>
              <w:t>(building blocks</w:t>
            </w:r>
            <w:r w:rsidR="005079C6">
              <w:rPr>
                <w:rFonts w:cstheme="minorHAnsi"/>
                <w:sz w:val="21"/>
              </w:rPr>
              <w:t>)</w:t>
            </w:r>
          </w:p>
        </w:tc>
        <w:tc>
          <w:tcPr>
            <w:tcW w:w="7200" w:type="dxa"/>
          </w:tcPr>
          <w:p w14:paraId="52A22501" w14:textId="77777777" w:rsidR="00324967" w:rsidRPr="00087EE3" w:rsidRDefault="00324967" w:rsidP="00324967">
            <w:pPr>
              <w:pStyle w:val="NoSpacing"/>
              <w:numPr>
                <w:ilvl w:val="0"/>
                <w:numId w:val="1"/>
              </w:numPr>
              <w:ind w:left="360"/>
              <w:rPr>
                <w:rFonts w:cstheme="minorHAnsi"/>
                <w:sz w:val="21"/>
              </w:rPr>
            </w:pPr>
            <w:r w:rsidRPr="00087EE3">
              <w:rPr>
                <w:rFonts w:cstheme="minorHAnsi"/>
                <w:sz w:val="21"/>
              </w:rPr>
              <w:t>Personalize partner engagement</w:t>
            </w:r>
          </w:p>
          <w:p w14:paraId="317269A3" w14:textId="77777777" w:rsidR="00324967" w:rsidRPr="00087EE3" w:rsidRDefault="00324967" w:rsidP="00324967">
            <w:pPr>
              <w:pStyle w:val="NoSpacing"/>
              <w:numPr>
                <w:ilvl w:val="0"/>
                <w:numId w:val="1"/>
              </w:numPr>
              <w:ind w:left="360"/>
              <w:rPr>
                <w:rFonts w:cstheme="minorHAnsi"/>
                <w:sz w:val="21"/>
              </w:rPr>
            </w:pPr>
            <w:r w:rsidRPr="00087EE3">
              <w:rPr>
                <w:rFonts w:cstheme="minorHAnsi"/>
                <w:sz w:val="21"/>
              </w:rPr>
              <w:t>Re-design investment process</w:t>
            </w:r>
          </w:p>
          <w:p w14:paraId="0D4B56A1" w14:textId="77777777" w:rsidR="00324967" w:rsidRPr="00087EE3" w:rsidRDefault="00324967" w:rsidP="00324967">
            <w:pPr>
              <w:pStyle w:val="NoSpacing"/>
              <w:numPr>
                <w:ilvl w:val="0"/>
                <w:numId w:val="1"/>
              </w:numPr>
              <w:ind w:left="360"/>
              <w:rPr>
                <w:rFonts w:cstheme="minorHAnsi"/>
                <w:sz w:val="21"/>
              </w:rPr>
            </w:pPr>
            <w:r w:rsidRPr="00087EE3">
              <w:rPr>
                <w:rFonts w:cstheme="minorHAnsi"/>
                <w:sz w:val="21"/>
              </w:rPr>
              <w:t>Convene and support recruiting committee</w:t>
            </w:r>
          </w:p>
          <w:p w14:paraId="1E470BBF" w14:textId="513D33B4" w:rsidR="00324967" w:rsidRPr="00087EE3" w:rsidRDefault="00DF0DD7" w:rsidP="00324967">
            <w:pPr>
              <w:pStyle w:val="NoSpacing"/>
              <w:numPr>
                <w:ilvl w:val="0"/>
                <w:numId w:val="1"/>
              </w:numPr>
              <w:ind w:left="360"/>
              <w:rPr>
                <w:rFonts w:cstheme="minorHAnsi"/>
                <w:sz w:val="21"/>
              </w:rPr>
            </w:pPr>
            <w:r>
              <w:rPr>
                <w:rFonts w:cstheme="minorHAnsi"/>
                <w:sz w:val="21"/>
              </w:rPr>
              <w:t xml:space="preserve">Design and launch </w:t>
            </w:r>
            <w:r w:rsidR="00324967" w:rsidRPr="00087EE3">
              <w:rPr>
                <w:rFonts w:cstheme="minorHAnsi"/>
                <w:sz w:val="21"/>
              </w:rPr>
              <w:t>Fast Pitch pilot</w:t>
            </w:r>
          </w:p>
          <w:p w14:paraId="269A6D23" w14:textId="64DA705A" w:rsidR="00324967" w:rsidRPr="00087EE3" w:rsidRDefault="00DF0DD7" w:rsidP="00324967">
            <w:pPr>
              <w:pStyle w:val="NoSpacing"/>
              <w:numPr>
                <w:ilvl w:val="0"/>
                <w:numId w:val="1"/>
              </w:numPr>
              <w:ind w:left="360"/>
              <w:rPr>
                <w:rFonts w:cstheme="minorHAnsi"/>
                <w:sz w:val="21"/>
              </w:rPr>
            </w:pPr>
            <w:r>
              <w:rPr>
                <w:rFonts w:cstheme="minorHAnsi"/>
                <w:sz w:val="21"/>
              </w:rPr>
              <w:t xml:space="preserve">Establish </w:t>
            </w:r>
            <w:r w:rsidR="0019782B">
              <w:rPr>
                <w:rFonts w:cstheme="minorHAnsi"/>
                <w:sz w:val="21"/>
              </w:rPr>
              <w:t>i</w:t>
            </w:r>
            <w:r w:rsidR="00324967" w:rsidRPr="00087EE3">
              <w:rPr>
                <w:rFonts w:cstheme="minorHAnsi"/>
                <w:sz w:val="21"/>
              </w:rPr>
              <w:t>mpact measurement – partner with Urban Poverty Lab?</w:t>
            </w:r>
          </w:p>
          <w:p w14:paraId="0D59ADE3" w14:textId="77777777" w:rsidR="00324967" w:rsidRPr="00087EE3" w:rsidRDefault="00324967" w:rsidP="00324967">
            <w:pPr>
              <w:pStyle w:val="NoSpacing"/>
              <w:numPr>
                <w:ilvl w:val="0"/>
                <w:numId w:val="1"/>
              </w:numPr>
              <w:ind w:left="360"/>
              <w:rPr>
                <w:rFonts w:cstheme="minorHAnsi"/>
                <w:sz w:val="21"/>
              </w:rPr>
            </w:pPr>
            <w:r w:rsidRPr="00087EE3">
              <w:rPr>
                <w:rFonts w:cstheme="minorHAnsi"/>
                <w:sz w:val="21"/>
              </w:rPr>
              <w:t>Bring financial reporting in-house</w:t>
            </w:r>
          </w:p>
          <w:p w14:paraId="44708C98" w14:textId="77777777" w:rsidR="00324967" w:rsidRPr="00087EE3" w:rsidRDefault="00324967" w:rsidP="00324967">
            <w:pPr>
              <w:pStyle w:val="NoSpacing"/>
              <w:numPr>
                <w:ilvl w:val="0"/>
                <w:numId w:val="1"/>
              </w:numPr>
              <w:ind w:left="360"/>
              <w:rPr>
                <w:rFonts w:cstheme="minorHAnsi"/>
                <w:sz w:val="21"/>
              </w:rPr>
            </w:pPr>
            <w:r w:rsidRPr="00087EE3">
              <w:rPr>
                <w:rFonts w:cstheme="minorHAnsi"/>
                <w:sz w:val="21"/>
              </w:rPr>
              <w:t>Develop policies/procedures</w:t>
            </w:r>
          </w:p>
        </w:tc>
        <w:tc>
          <w:tcPr>
            <w:tcW w:w="1710" w:type="dxa"/>
          </w:tcPr>
          <w:p w14:paraId="2CCE86BA" w14:textId="77777777" w:rsidR="00324967" w:rsidRPr="00087EE3" w:rsidRDefault="00324967" w:rsidP="00166B29">
            <w:pPr>
              <w:pStyle w:val="NoSpacing"/>
              <w:jc w:val="center"/>
              <w:rPr>
                <w:rFonts w:cstheme="minorHAnsi"/>
                <w:sz w:val="21"/>
              </w:rPr>
            </w:pPr>
            <w:r w:rsidRPr="00087EE3">
              <w:rPr>
                <w:rFonts w:cstheme="minorHAnsi"/>
                <w:sz w:val="21"/>
              </w:rPr>
              <w:t>58</w:t>
            </w:r>
          </w:p>
        </w:tc>
        <w:tc>
          <w:tcPr>
            <w:tcW w:w="1980" w:type="dxa"/>
          </w:tcPr>
          <w:p w14:paraId="0A25E7A9" w14:textId="62C75109" w:rsidR="00166B29" w:rsidRPr="00FC351B" w:rsidRDefault="00324967" w:rsidP="00166B29">
            <w:pPr>
              <w:pStyle w:val="NoSpacing"/>
              <w:jc w:val="center"/>
              <w:rPr>
                <w:rFonts w:cstheme="minorHAnsi"/>
                <w:b/>
                <w:sz w:val="21"/>
              </w:rPr>
            </w:pPr>
            <w:r w:rsidRPr="00FC351B">
              <w:rPr>
                <w:rFonts w:cstheme="minorHAnsi"/>
                <w:b/>
                <w:sz w:val="21"/>
              </w:rPr>
              <w:t>2</w:t>
            </w:r>
          </w:p>
          <w:p w14:paraId="0A134971" w14:textId="54B93D19" w:rsidR="00324967" w:rsidRPr="00087EE3" w:rsidRDefault="00A81F03" w:rsidP="00166B29">
            <w:pPr>
              <w:pStyle w:val="NoSpacing"/>
              <w:jc w:val="center"/>
              <w:rPr>
                <w:rFonts w:cstheme="minorHAnsi"/>
                <w:sz w:val="21"/>
              </w:rPr>
            </w:pPr>
            <w:r>
              <w:rPr>
                <w:rFonts w:cstheme="minorHAnsi"/>
                <w:sz w:val="21"/>
              </w:rPr>
              <w:t>(as of 7/1/15</w:t>
            </w:r>
            <w:r w:rsidR="00324967" w:rsidRPr="00087EE3">
              <w:rPr>
                <w:rFonts w:cstheme="minorHAnsi"/>
                <w:sz w:val="21"/>
              </w:rPr>
              <w:t>)</w:t>
            </w:r>
          </w:p>
        </w:tc>
        <w:tc>
          <w:tcPr>
            <w:tcW w:w="1818" w:type="dxa"/>
          </w:tcPr>
          <w:p w14:paraId="20F52C8D" w14:textId="77777777" w:rsidR="00324967" w:rsidRPr="005B22F7" w:rsidRDefault="00324967" w:rsidP="00166B29">
            <w:pPr>
              <w:pStyle w:val="NoSpacing"/>
              <w:jc w:val="center"/>
              <w:rPr>
                <w:rFonts w:cstheme="minorHAnsi"/>
                <w:b/>
                <w:sz w:val="21"/>
              </w:rPr>
            </w:pPr>
            <w:r w:rsidRPr="005B22F7">
              <w:rPr>
                <w:rFonts w:cstheme="minorHAnsi"/>
                <w:b/>
                <w:sz w:val="21"/>
              </w:rPr>
              <w:t>6</w:t>
            </w:r>
          </w:p>
        </w:tc>
      </w:tr>
      <w:tr w:rsidR="006E5608" w:rsidRPr="00087EE3" w14:paraId="7D533F88" w14:textId="77777777" w:rsidTr="00393417">
        <w:tc>
          <w:tcPr>
            <w:tcW w:w="1795" w:type="dxa"/>
          </w:tcPr>
          <w:p w14:paraId="31A5F78C" w14:textId="77777777" w:rsidR="00324967" w:rsidRPr="00087EE3" w:rsidRDefault="00324967" w:rsidP="00D66F0C">
            <w:pPr>
              <w:pStyle w:val="NoSpacing"/>
              <w:rPr>
                <w:rFonts w:cstheme="minorHAnsi"/>
                <w:sz w:val="21"/>
              </w:rPr>
            </w:pPr>
            <w:r w:rsidRPr="00087EE3">
              <w:rPr>
                <w:rFonts w:cstheme="minorHAnsi"/>
                <w:sz w:val="21"/>
              </w:rPr>
              <w:t>FY2017</w:t>
            </w:r>
          </w:p>
          <w:p w14:paraId="471676D2" w14:textId="77777777" w:rsidR="00324967" w:rsidRPr="00087EE3" w:rsidRDefault="00324967" w:rsidP="00D66F0C">
            <w:pPr>
              <w:pStyle w:val="NoSpacing"/>
              <w:rPr>
                <w:rFonts w:cstheme="minorHAnsi"/>
                <w:sz w:val="21"/>
              </w:rPr>
            </w:pPr>
            <w:r w:rsidRPr="00087EE3">
              <w:rPr>
                <w:rFonts w:cstheme="minorHAnsi"/>
                <w:sz w:val="21"/>
              </w:rPr>
              <w:t>(implementation)</w:t>
            </w:r>
          </w:p>
        </w:tc>
        <w:tc>
          <w:tcPr>
            <w:tcW w:w="7200" w:type="dxa"/>
          </w:tcPr>
          <w:p w14:paraId="43D942A3" w14:textId="133574C4" w:rsidR="00324967" w:rsidRPr="00087EE3" w:rsidRDefault="00DF0DD7" w:rsidP="00324967">
            <w:pPr>
              <w:pStyle w:val="NoSpacing"/>
              <w:numPr>
                <w:ilvl w:val="0"/>
                <w:numId w:val="5"/>
              </w:numPr>
              <w:rPr>
                <w:rFonts w:cstheme="minorHAnsi"/>
                <w:sz w:val="21"/>
              </w:rPr>
            </w:pPr>
            <w:r>
              <w:rPr>
                <w:rFonts w:cstheme="minorHAnsi"/>
                <w:sz w:val="21"/>
              </w:rPr>
              <w:t>Implement</w:t>
            </w:r>
            <w:r w:rsidR="00324967" w:rsidRPr="00087EE3">
              <w:rPr>
                <w:rFonts w:cstheme="minorHAnsi"/>
                <w:sz w:val="21"/>
              </w:rPr>
              <w:t xml:space="preserve"> personalized partner engagement strategy</w:t>
            </w:r>
          </w:p>
          <w:p w14:paraId="00DE33B9" w14:textId="77777777" w:rsidR="00324967" w:rsidRPr="00087EE3" w:rsidRDefault="00324967" w:rsidP="00324967">
            <w:pPr>
              <w:pStyle w:val="NoSpacing"/>
              <w:numPr>
                <w:ilvl w:val="0"/>
                <w:numId w:val="5"/>
              </w:numPr>
              <w:rPr>
                <w:rFonts w:cstheme="minorHAnsi"/>
                <w:sz w:val="21"/>
              </w:rPr>
            </w:pPr>
            <w:r w:rsidRPr="00087EE3">
              <w:rPr>
                <w:rFonts w:cstheme="minorHAnsi"/>
                <w:sz w:val="21"/>
              </w:rPr>
              <w:t>Convene and support programming committee</w:t>
            </w:r>
          </w:p>
          <w:p w14:paraId="6772DEC7" w14:textId="24BEDEDE" w:rsidR="00324967" w:rsidRPr="00087EE3" w:rsidRDefault="00DF0DD7" w:rsidP="00324967">
            <w:pPr>
              <w:pStyle w:val="NoSpacing"/>
              <w:numPr>
                <w:ilvl w:val="0"/>
                <w:numId w:val="5"/>
              </w:numPr>
              <w:rPr>
                <w:rFonts w:cstheme="minorHAnsi"/>
                <w:sz w:val="21"/>
              </w:rPr>
            </w:pPr>
            <w:r>
              <w:rPr>
                <w:rFonts w:cstheme="minorHAnsi"/>
                <w:sz w:val="21"/>
              </w:rPr>
              <w:t>Host b</w:t>
            </w:r>
            <w:r w:rsidR="00324967" w:rsidRPr="00087EE3">
              <w:rPr>
                <w:rFonts w:cstheme="minorHAnsi"/>
                <w:sz w:val="21"/>
              </w:rPr>
              <w:t>igger Fast Pitch</w:t>
            </w:r>
          </w:p>
          <w:p w14:paraId="3CD95654" w14:textId="367B9D88" w:rsidR="00324967" w:rsidRPr="00087EE3" w:rsidRDefault="008B4379" w:rsidP="00324967">
            <w:pPr>
              <w:pStyle w:val="NoSpacing"/>
              <w:numPr>
                <w:ilvl w:val="0"/>
                <w:numId w:val="5"/>
              </w:numPr>
              <w:rPr>
                <w:rFonts w:cstheme="minorHAnsi"/>
                <w:sz w:val="21"/>
              </w:rPr>
            </w:pPr>
            <w:r>
              <w:rPr>
                <w:rFonts w:cstheme="minorHAnsi"/>
                <w:sz w:val="21"/>
              </w:rPr>
              <w:t>D</w:t>
            </w:r>
            <w:r w:rsidR="00324967" w:rsidRPr="00087EE3">
              <w:rPr>
                <w:rFonts w:cstheme="minorHAnsi"/>
                <w:sz w:val="21"/>
              </w:rPr>
              <w:t>evelop strategy for aggressive and targeted growth</w:t>
            </w:r>
            <w:r>
              <w:rPr>
                <w:rFonts w:cstheme="minorHAnsi"/>
                <w:sz w:val="21"/>
              </w:rPr>
              <w:t xml:space="preserve"> - recruiting c</w:t>
            </w:r>
            <w:r w:rsidRPr="00087EE3">
              <w:rPr>
                <w:rFonts w:cstheme="minorHAnsi"/>
                <w:sz w:val="21"/>
              </w:rPr>
              <w:t>ommittee</w:t>
            </w:r>
          </w:p>
          <w:p w14:paraId="209619A9" w14:textId="4527C83A" w:rsidR="00324967" w:rsidRPr="00087EE3" w:rsidRDefault="00324967" w:rsidP="008B4379">
            <w:pPr>
              <w:pStyle w:val="NoSpacing"/>
              <w:numPr>
                <w:ilvl w:val="0"/>
                <w:numId w:val="5"/>
              </w:numPr>
              <w:rPr>
                <w:rFonts w:cstheme="minorHAnsi"/>
                <w:sz w:val="21"/>
              </w:rPr>
            </w:pPr>
            <w:r w:rsidRPr="00087EE3">
              <w:rPr>
                <w:rFonts w:cstheme="minorHAnsi"/>
                <w:sz w:val="21"/>
              </w:rPr>
              <w:t>Develop collaboration strategy with partner organizations</w:t>
            </w:r>
          </w:p>
        </w:tc>
        <w:tc>
          <w:tcPr>
            <w:tcW w:w="1710" w:type="dxa"/>
          </w:tcPr>
          <w:p w14:paraId="39633B0B" w14:textId="77777777" w:rsidR="00324967" w:rsidRPr="00087EE3" w:rsidRDefault="00324967" w:rsidP="00166B29">
            <w:pPr>
              <w:pStyle w:val="NoSpacing"/>
              <w:jc w:val="center"/>
              <w:rPr>
                <w:rFonts w:cstheme="minorHAnsi"/>
                <w:sz w:val="21"/>
              </w:rPr>
            </w:pPr>
            <w:r w:rsidRPr="00087EE3">
              <w:rPr>
                <w:rFonts w:cstheme="minorHAnsi"/>
                <w:sz w:val="21"/>
              </w:rPr>
              <w:t>72</w:t>
            </w:r>
          </w:p>
        </w:tc>
        <w:tc>
          <w:tcPr>
            <w:tcW w:w="1980" w:type="dxa"/>
          </w:tcPr>
          <w:p w14:paraId="6BDECAC6" w14:textId="5395AEB0" w:rsidR="00166B29" w:rsidRPr="00FC351B" w:rsidRDefault="00324967" w:rsidP="00166B29">
            <w:pPr>
              <w:pStyle w:val="NoSpacing"/>
              <w:jc w:val="center"/>
              <w:rPr>
                <w:rFonts w:cstheme="minorHAnsi"/>
                <w:b/>
                <w:sz w:val="21"/>
              </w:rPr>
            </w:pPr>
            <w:r w:rsidRPr="00FC351B">
              <w:rPr>
                <w:rFonts w:cstheme="minorHAnsi"/>
                <w:b/>
                <w:sz w:val="21"/>
              </w:rPr>
              <w:t>3</w:t>
            </w:r>
          </w:p>
          <w:p w14:paraId="2EDCD5E3" w14:textId="349FA59C" w:rsidR="00324967" w:rsidRPr="00087EE3" w:rsidRDefault="00A81F03" w:rsidP="00166B29">
            <w:pPr>
              <w:pStyle w:val="NoSpacing"/>
              <w:jc w:val="center"/>
              <w:rPr>
                <w:rFonts w:cstheme="minorHAnsi"/>
                <w:sz w:val="21"/>
              </w:rPr>
            </w:pPr>
            <w:r>
              <w:rPr>
                <w:rFonts w:cstheme="minorHAnsi"/>
                <w:sz w:val="21"/>
              </w:rPr>
              <w:t>(as of 7/1/16</w:t>
            </w:r>
            <w:r w:rsidR="00324967" w:rsidRPr="00087EE3">
              <w:rPr>
                <w:rFonts w:cstheme="minorHAnsi"/>
                <w:sz w:val="21"/>
              </w:rPr>
              <w:t>)</w:t>
            </w:r>
          </w:p>
          <w:p w14:paraId="2BB2534F" w14:textId="77777777" w:rsidR="00324967" w:rsidRPr="00087EE3" w:rsidRDefault="00324967" w:rsidP="00D66F0C">
            <w:pPr>
              <w:pStyle w:val="NoSpacing"/>
              <w:rPr>
                <w:rFonts w:cstheme="minorHAnsi"/>
                <w:sz w:val="21"/>
              </w:rPr>
            </w:pPr>
            <w:r w:rsidRPr="00087EE3">
              <w:rPr>
                <w:rFonts w:cstheme="minorHAnsi"/>
                <w:sz w:val="21"/>
              </w:rPr>
              <w:t>New staff: operations coordinator</w:t>
            </w:r>
          </w:p>
        </w:tc>
        <w:tc>
          <w:tcPr>
            <w:tcW w:w="1818" w:type="dxa"/>
          </w:tcPr>
          <w:p w14:paraId="3E92507A" w14:textId="305B7253" w:rsidR="00166B29" w:rsidRPr="005B22F7" w:rsidRDefault="00324967" w:rsidP="00166B29">
            <w:pPr>
              <w:pStyle w:val="NoSpacing"/>
              <w:jc w:val="center"/>
              <w:rPr>
                <w:rFonts w:cstheme="minorHAnsi"/>
                <w:b/>
                <w:sz w:val="21"/>
              </w:rPr>
            </w:pPr>
            <w:r w:rsidRPr="005B22F7">
              <w:rPr>
                <w:rFonts w:cstheme="minorHAnsi"/>
                <w:b/>
                <w:sz w:val="21"/>
              </w:rPr>
              <w:t>5</w:t>
            </w:r>
          </w:p>
          <w:p w14:paraId="7332C241" w14:textId="10EC80D5" w:rsidR="00324967" w:rsidRPr="00087EE3" w:rsidRDefault="00324967" w:rsidP="008E394D">
            <w:pPr>
              <w:pStyle w:val="NoSpacing"/>
              <w:rPr>
                <w:rFonts w:cstheme="minorHAnsi"/>
                <w:sz w:val="21"/>
              </w:rPr>
            </w:pPr>
            <w:r w:rsidRPr="00087EE3">
              <w:rPr>
                <w:rFonts w:cstheme="minorHAnsi"/>
                <w:sz w:val="21"/>
              </w:rPr>
              <w:t>(</w:t>
            </w:r>
            <w:r w:rsidR="00752739">
              <w:rPr>
                <w:rFonts w:cstheme="minorHAnsi"/>
                <w:sz w:val="21"/>
              </w:rPr>
              <w:t xml:space="preserve">need </w:t>
            </w:r>
            <w:r w:rsidRPr="00087EE3">
              <w:rPr>
                <w:rFonts w:cstheme="minorHAnsi"/>
                <w:sz w:val="21"/>
              </w:rPr>
              <w:t>$43,000</w:t>
            </w:r>
            <w:r w:rsidR="00752739">
              <w:rPr>
                <w:rFonts w:cstheme="minorHAnsi"/>
                <w:sz w:val="21"/>
              </w:rPr>
              <w:t xml:space="preserve"> to make six months’ reserves</w:t>
            </w:r>
            <w:r w:rsidRPr="00087EE3">
              <w:rPr>
                <w:rFonts w:cstheme="minorHAnsi"/>
                <w:sz w:val="21"/>
              </w:rPr>
              <w:t>)</w:t>
            </w:r>
          </w:p>
        </w:tc>
      </w:tr>
      <w:tr w:rsidR="006E5608" w:rsidRPr="00087EE3" w14:paraId="13403386" w14:textId="77777777" w:rsidTr="00393417">
        <w:tc>
          <w:tcPr>
            <w:tcW w:w="1795" w:type="dxa"/>
          </w:tcPr>
          <w:p w14:paraId="7DB9316C" w14:textId="77777777" w:rsidR="00324967" w:rsidRPr="00087EE3" w:rsidRDefault="00324967" w:rsidP="00D66F0C">
            <w:pPr>
              <w:pStyle w:val="NoSpacing"/>
              <w:rPr>
                <w:rFonts w:cstheme="minorHAnsi"/>
                <w:sz w:val="21"/>
              </w:rPr>
            </w:pPr>
            <w:r w:rsidRPr="00087EE3">
              <w:rPr>
                <w:rFonts w:cstheme="minorHAnsi"/>
                <w:sz w:val="21"/>
              </w:rPr>
              <w:t>FY2018</w:t>
            </w:r>
          </w:p>
          <w:p w14:paraId="44AA0787" w14:textId="77777777" w:rsidR="00324967" w:rsidRPr="00087EE3" w:rsidRDefault="00324967" w:rsidP="00D66F0C">
            <w:pPr>
              <w:pStyle w:val="NoSpacing"/>
              <w:rPr>
                <w:rFonts w:cstheme="minorHAnsi"/>
                <w:sz w:val="21"/>
              </w:rPr>
            </w:pPr>
            <w:r w:rsidRPr="00087EE3">
              <w:rPr>
                <w:rFonts w:cstheme="minorHAnsi"/>
                <w:sz w:val="21"/>
              </w:rPr>
              <w:t xml:space="preserve">(assess and prepare for next phase) </w:t>
            </w:r>
          </w:p>
        </w:tc>
        <w:tc>
          <w:tcPr>
            <w:tcW w:w="7200" w:type="dxa"/>
          </w:tcPr>
          <w:p w14:paraId="49EF934B" w14:textId="77777777" w:rsidR="00324967" w:rsidRPr="00087EE3" w:rsidRDefault="00324967" w:rsidP="00324967">
            <w:pPr>
              <w:pStyle w:val="NoSpacing"/>
              <w:numPr>
                <w:ilvl w:val="0"/>
                <w:numId w:val="6"/>
              </w:numPr>
              <w:rPr>
                <w:rFonts w:cstheme="minorHAnsi"/>
                <w:sz w:val="21"/>
              </w:rPr>
            </w:pPr>
            <w:r w:rsidRPr="00087EE3">
              <w:rPr>
                <w:rFonts w:cstheme="minorHAnsi"/>
                <w:sz w:val="21"/>
              </w:rPr>
              <w:t>Sustain personalized partner engagement strategy</w:t>
            </w:r>
          </w:p>
          <w:p w14:paraId="06F28881" w14:textId="77777777" w:rsidR="00324967" w:rsidRPr="00087EE3" w:rsidRDefault="00324967" w:rsidP="00324967">
            <w:pPr>
              <w:pStyle w:val="NoSpacing"/>
              <w:numPr>
                <w:ilvl w:val="0"/>
                <w:numId w:val="6"/>
              </w:numPr>
              <w:rPr>
                <w:rFonts w:cstheme="minorHAnsi"/>
                <w:sz w:val="21"/>
              </w:rPr>
            </w:pPr>
            <w:r w:rsidRPr="00087EE3">
              <w:rPr>
                <w:rFonts w:cstheme="minorHAnsi"/>
                <w:sz w:val="21"/>
              </w:rPr>
              <w:t>Develop new strategic plan</w:t>
            </w:r>
          </w:p>
          <w:p w14:paraId="216B71B1" w14:textId="38B2259C" w:rsidR="00324967" w:rsidRPr="00087EE3" w:rsidRDefault="00DF0DD7" w:rsidP="00324967">
            <w:pPr>
              <w:pStyle w:val="NoSpacing"/>
              <w:numPr>
                <w:ilvl w:val="0"/>
                <w:numId w:val="6"/>
              </w:numPr>
              <w:rPr>
                <w:rFonts w:cstheme="minorHAnsi"/>
                <w:sz w:val="21"/>
              </w:rPr>
            </w:pPr>
            <w:r>
              <w:rPr>
                <w:rFonts w:cstheme="minorHAnsi"/>
                <w:sz w:val="21"/>
              </w:rPr>
              <w:t xml:space="preserve">Implement </w:t>
            </w:r>
            <w:r w:rsidR="00324967" w:rsidRPr="00087EE3">
              <w:rPr>
                <w:rFonts w:cstheme="minorHAnsi"/>
                <w:sz w:val="21"/>
              </w:rPr>
              <w:t>recruiting plan</w:t>
            </w:r>
          </w:p>
          <w:p w14:paraId="29FC6E37" w14:textId="7AA2C2F1" w:rsidR="00324967" w:rsidRPr="00087EE3" w:rsidRDefault="00DF0DD7" w:rsidP="009F4E2A">
            <w:pPr>
              <w:pStyle w:val="NoSpacing"/>
              <w:numPr>
                <w:ilvl w:val="0"/>
                <w:numId w:val="6"/>
              </w:numPr>
              <w:rPr>
                <w:rFonts w:cstheme="minorHAnsi"/>
                <w:sz w:val="21"/>
              </w:rPr>
            </w:pPr>
            <w:r>
              <w:rPr>
                <w:rFonts w:cstheme="minorHAnsi"/>
                <w:sz w:val="21"/>
              </w:rPr>
              <w:t xml:space="preserve">Implement </w:t>
            </w:r>
            <w:r w:rsidR="00324967" w:rsidRPr="00087EE3">
              <w:rPr>
                <w:rFonts w:cstheme="minorHAnsi"/>
                <w:sz w:val="21"/>
              </w:rPr>
              <w:t>collaboration strategy</w:t>
            </w:r>
          </w:p>
        </w:tc>
        <w:tc>
          <w:tcPr>
            <w:tcW w:w="1710" w:type="dxa"/>
          </w:tcPr>
          <w:p w14:paraId="541D08F3" w14:textId="77777777" w:rsidR="00324967" w:rsidRPr="00087EE3" w:rsidRDefault="00324967" w:rsidP="00166B29">
            <w:pPr>
              <w:pStyle w:val="NoSpacing"/>
              <w:jc w:val="center"/>
              <w:rPr>
                <w:rFonts w:cstheme="minorHAnsi"/>
                <w:sz w:val="21"/>
              </w:rPr>
            </w:pPr>
            <w:r w:rsidRPr="00087EE3">
              <w:rPr>
                <w:rFonts w:cstheme="minorHAnsi"/>
                <w:sz w:val="21"/>
              </w:rPr>
              <w:t>90</w:t>
            </w:r>
          </w:p>
        </w:tc>
        <w:tc>
          <w:tcPr>
            <w:tcW w:w="1980" w:type="dxa"/>
          </w:tcPr>
          <w:p w14:paraId="2E3AED5D" w14:textId="07B0F84E" w:rsidR="00166B29" w:rsidRPr="00FC351B" w:rsidRDefault="00324967" w:rsidP="00166B29">
            <w:pPr>
              <w:pStyle w:val="NoSpacing"/>
              <w:jc w:val="center"/>
              <w:rPr>
                <w:rFonts w:cstheme="minorHAnsi"/>
                <w:b/>
                <w:sz w:val="21"/>
              </w:rPr>
            </w:pPr>
            <w:r w:rsidRPr="00FC351B">
              <w:rPr>
                <w:rFonts w:cstheme="minorHAnsi"/>
                <w:b/>
                <w:sz w:val="21"/>
              </w:rPr>
              <w:t>3.5</w:t>
            </w:r>
          </w:p>
          <w:p w14:paraId="78ED2B5D" w14:textId="2B327CB6" w:rsidR="00324967" w:rsidRPr="00087EE3" w:rsidRDefault="00166B29" w:rsidP="00166B29">
            <w:pPr>
              <w:pStyle w:val="NoSpacing"/>
              <w:jc w:val="center"/>
              <w:rPr>
                <w:rFonts w:cstheme="minorHAnsi"/>
                <w:sz w:val="21"/>
              </w:rPr>
            </w:pPr>
            <w:r w:rsidRPr="00087EE3">
              <w:rPr>
                <w:rFonts w:cstheme="minorHAnsi"/>
                <w:sz w:val="21"/>
              </w:rPr>
              <w:t xml:space="preserve">(as of </w:t>
            </w:r>
            <w:r w:rsidR="00324967" w:rsidRPr="00087EE3">
              <w:rPr>
                <w:rFonts w:cstheme="minorHAnsi"/>
                <w:sz w:val="21"/>
              </w:rPr>
              <w:t>1/15/18)</w:t>
            </w:r>
          </w:p>
        </w:tc>
        <w:tc>
          <w:tcPr>
            <w:tcW w:w="1818" w:type="dxa"/>
          </w:tcPr>
          <w:p w14:paraId="6A847EE2" w14:textId="3CF84B67" w:rsidR="00166B29" w:rsidRPr="005B22F7" w:rsidRDefault="00324967" w:rsidP="00166B29">
            <w:pPr>
              <w:pStyle w:val="NoSpacing"/>
              <w:jc w:val="center"/>
              <w:rPr>
                <w:rFonts w:cstheme="minorHAnsi"/>
                <w:b/>
                <w:sz w:val="21"/>
              </w:rPr>
            </w:pPr>
            <w:r w:rsidRPr="005B22F7">
              <w:rPr>
                <w:rFonts w:cstheme="minorHAnsi"/>
                <w:b/>
                <w:sz w:val="21"/>
              </w:rPr>
              <w:t>5</w:t>
            </w:r>
          </w:p>
          <w:p w14:paraId="3DA58DDD" w14:textId="668F1412" w:rsidR="00324967" w:rsidRPr="00087EE3" w:rsidRDefault="00324967" w:rsidP="008E394D">
            <w:pPr>
              <w:pStyle w:val="NoSpacing"/>
              <w:rPr>
                <w:rFonts w:cstheme="minorHAnsi"/>
                <w:sz w:val="21"/>
              </w:rPr>
            </w:pPr>
            <w:r w:rsidRPr="00087EE3">
              <w:rPr>
                <w:rFonts w:cstheme="minorHAnsi"/>
                <w:sz w:val="21"/>
              </w:rPr>
              <w:t>(</w:t>
            </w:r>
            <w:r w:rsidR="00752739">
              <w:rPr>
                <w:rFonts w:cstheme="minorHAnsi"/>
                <w:sz w:val="21"/>
              </w:rPr>
              <w:t xml:space="preserve">need </w:t>
            </w:r>
            <w:r w:rsidR="009F4E2A" w:rsidRPr="00087EE3">
              <w:rPr>
                <w:rFonts w:cstheme="minorHAnsi"/>
                <w:sz w:val="21"/>
              </w:rPr>
              <w:t>$</w:t>
            </w:r>
            <w:r w:rsidRPr="00087EE3">
              <w:rPr>
                <w:rFonts w:cstheme="minorHAnsi"/>
                <w:sz w:val="21"/>
              </w:rPr>
              <w:t>12,500</w:t>
            </w:r>
            <w:r w:rsidR="008E394D">
              <w:rPr>
                <w:rFonts w:cstheme="minorHAnsi"/>
                <w:sz w:val="21"/>
              </w:rPr>
              <w:t xml:space="preserve"> </w:t>
            </w:r>
            <w:r w:rsidR="00752739">
              <w:rPr>
                <w:rFonts w:cstheme="minorHAnsi"/>
                <w:sz w:val="21"/>
              </w:rPr>
              <w:t>to make six months’ reserves</w:t>
            </w:r>
            <w:r w:rsidRPr="00087EE3">
              <w:rPr>
                <w:rFonts w:cstheme="minorHAnsi"/>
                <w:sz w:val="21"/>
              </w:rPr>
              <w:t>)</w:t>
            </w:r>
          </w:p>
        </w:tc>
      </w:tr>
    </w:tbl>
    <w:p w14:paraId="5793AEC3" w14:textId="2449BDE1" w:rsidR="0055250E" w:rsidRPr="00087EE3" w:rsidRDefault="004F49D7" w:rsidP="005079C6">
      <w:pPr>
        <w:spacing w:after="0"/>
        <w:rPr>
          <w:rFonts w:cstheme="minorHAnsi"/>
          <w:sz w:val="21"/>
        </w:rPr>
      </w:pPr>
      <w:r>
        <w:rPr>
          <w:rFonts w:cstheme="minorHAnsi"/>
          <w:sz w:val="21"/>
        </w:rPr>
        <w:t>SVPI Network median is one staff person per 30 partners.</w:t>
      </w:r>
    </w:p>
    <w:sectPr w:rsidR="0055250E" w:rsidRPr="00087EE3" w:rsidSect="00087EE3">
      <w:headerReference w:type="default"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1698D" w14:textId="77777777" w:rsidR="00B5391A" w:rsidRDefault="00B5391A" w:rsidP="003B4789">
      <w:pPr>
        <w:spacing w:after="0" w:line="240" w:lineRule="auto"/>
      </w:pPr>
      <w:r>
        <w:separator/>
      </w:r>
    </w:p>
  </w:endnote>
  <w:endnote w:type="continuationSeparator" w:id="0">
    <w:p w14:paraId="4ADDC7EB" w14:textId="77777777" w:rsidR="00B5391A" w:rsidRDefault="00B5391A" w:rsidP="003B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30070" w14:textId="35572A0D" w:rsidR="003B4789" w:rsidRDefault="003B4789">
    <w:pPr>
      <w:pStyle w:val="Footer"/>
    </w:pP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EDC8A" w14:textId="77777777" w:rsidR="00B5391A" w:rsidRDefault="00B5391A" w:rsidP="003B4789">
      <w:pPr>
        <w:spacing w:after="0" w:line="240" w:lineRule="auto"/>
      </w:pPr>
      <w:r>
        <w:separator/>
      </w:r>
    </w:p>
  </w:footnote>
  <w:footnote w:type="continuationSeparator" w:id="0">
    <w:p w14:paraId="03C6E930" w14:textId="77777777" w:rsidR="00B5391A" w:rsidRDefault="00B5391A" w:rsidP="003B4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95E96" w14:textId="77777777" w:rsidR="00324967" w:rsidRDefault="003B4789">
    <w:pPr>
      <w:pStyle w:val="Header"/>
    </w:pPr>
    <w:r>
      <w:ptab w:relativeTo="margin" w:alignment="center" w:leader="none"/>
    </w:r>
    <w:r>
      <w:rPr>
        <w:noProof/>
      </w:rPr>
      <w:drawing>
        <wp:inline distT="0" distB="0" distL="0" distR="0" wp14:anchorId="5BCB9158" wp14:editId="603F073D">
          <wp:extent cx="1285411" cy="5405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P_Geographic%20Logo_Primary_Blue_Chicago.jpg"/>
                  <pic:cNvPicPr/>
                </pic:nvPicPr>
                <pic:blipFill>
                  <a:blip r:embed="rId1">
                    <a:extLst>
                      <a:ext uri="{28A0092B-C50C-407E-A947-70E740481C1C}">
                        <a14:useLocalDpi xmlns:a14="http://schemas.microsoft.com/office/drawing/2010/main" val="0"/>
                      </a:ext>
                    </a:extLst>
                  </a:blip>
                  <a:stretch>
                    <a:fillRect/>
                  </a:stretch>
                </pic:blipFill>
                <pic:spPr>
                  <a:xfrm>
                    <a:off x="0" y="0"/>
                    <a:ext cx="1307726" cy="549916"/>
                  </a:xfrm>
                  <a:prstGeom prst="rect">
                    <a:avLst/>
                  </a:prstGeom>
                </pic:spPr>
              </pic:pic>
            </a:graphicData>
          </a:graphic>
        </wp:inline>
      </w:drawing>
    </w:r>
  </w:p>
  <w:p w14:paraId="5C9C010A" w14:textId="259E6BB9" w:rsidR="003B4789" w:rsidRDefault="003B4789">
    <w:pPr>
      <w:pStyle w:val="Heade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309F"/>
    <w:multiLevelType w:val="hybridMultilevel"/>
    <w:tmpl w:val="F2A2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A78EE"/>
    <w:multiLevelType w:val="hybridMultilevel"/>
    <w:tmpl w:val="84F8B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C5B64"/>
    <w:multiLevelType w:val="hybridMultilevel"/>
    <w:tmpl w:val="2AD82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007AB"/>
    <w:multiLevelType w:val="hybridMultilevel"/>
    <w:tmpl w:val="A0AA4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0E4ED9"/>
    <w:multiLevelType w:val="hybridMultilevel"/>
    <w:tmpl w:val="419A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F4BE3"/>
    <w:multiLevelType w:val="hybridMultilevel"/>
    <w:tmpl w:val="2C564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433E6"/>
    <w:multiLevelType w:val="hybridMultilevel"/>
    <w:tmpl w:val="5B846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0E"/>
    <w:rsid w:val="00087EE3"/>
    <w:rsid w:val="001168AF"/>
    <w:rsid w:val="00150174"/>
    <w:rsid w:val="00166B29"/>
    <w:rsid w:val="00172273"/>
    <w:rsid w:val="00187BFF"/>
    <w:rsid w:val="00187E0F"/>
    <w:rsid w:val="0019782B"/>
    <w:rsid w:val="001A4FAA"/>
    <w:rsid w:val="001F1DA1"/>
    <w:rsid w:val="001F774F"/>
    <w:rsid w:val="002361BA"/>
    <w:rsid w:val="002F4062"/>
    <w:rsid w:val="00324967"/>
    <w:rsid w:val="00356B08"/>
    <w:rsid w:val="00383C5E"/>
    <w:rsid w:val="00393417"/>
    <w:rsid w:val="003B4789"/>
    <w:rsid w:val="003D2303"/>
    <w:rsid w:val="003F4C0C"/>
    <w:rsid w:val="004474D6"/>
    <w:rsid w:val="004F49D7"/>
    <w:rsid w:val="005079C6"/>
    <w:rsid w:val="0055250E"/>
    <w:rsid w:val="005B22F7"/>
    <w:rsid w:val="005B2820"/>
    <w:rsid w:val="005E654C"/>
    <w:rsid w:val="00640129"/>
    <w:rsid w:val="00651B44"/>
    <w:rsid w:val="006E5608"/>
    <w:rsid w:val="00717839"/>
    <w:rsid w:val="00721DC7"/>
    <w:rsid w:val="00752739"/>
    <w:rsid w:val="00771F5B"/>
    <w:rsid w:val="00810B3D"/>
    <w:rsid w:val="0082469B"/>
    <w:rsid w:val="008B4379"/>
    <w:rsid w:val="008E394D"/>
    <w:rsid w:val="008E5C5E"/>
    <w:rsid w:val="00911D52"/>
    <w:rsid w:val="00972C86"/>
    <w:rsid w:val="009F4E2A"/>
    <w:rsid w:val="00A63F46"/>
    <w:rsid w:val="00A81F03"/>
    <w:rsid w:val="00AC09D6"/>
    <w:rsid w:val="00AC6691"/>
    <w:rsid w:val="00B40EBA"/>
    <w:rsid w:val="00B5391A"/>
    <w:rsid w:val="00B76F14"/>
    <w:rsid w:val="00BB2033"/>
    <w:rsid w:val="00C41353"/>
    <w:rsid w:val="00C46A60"/>
    <w:rsid w:val="00C66690"/>
    <w:rsid w:val="00CC1BC2"/>
    <w:rsid w:val="00D71369"/>
    <w:rsid w:val="00DF0DD7"/>
    <w:rsid w:val="00E7647E"/>
    <w:rsid w:val="00E911FA"/>
    <w:rsid w:val="00EA2301"/>
    <w:rsid w:val="00EE6FB7"/>
    <w:rsid w:val="00EE7870"/>
    <w:rsid w:val="00F01488"/>
    <w:rsid w:val="00F016DF"/>
    <w:rsid w:val="00F27E2D"/>
    <w:rsid w:val="00F376A7"/>
    <w:rsid w:val="00F54CAA"/>
    <w:rsid w:val="00F6182D"/>
    <w:rsid w:val="00FA5FDD"/>
    <w:rsid w:val="00FB5250"/>
    <w:rsid w:val="00FC351B"/>
    <w:rsid w:val="00FD3B7F"/>
    <w:rsid w:val="00FE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BDAAB"/>
  <w15:chartTrackingRefBased/>
  <w15:docId w15:val="{E78F7E51-F205-4FE9-8C96-FD2B39E6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9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789"/>
  </w:style>
  <w:style w:type="paragraph" w:styleId="Footer">
    <w:name w:val="footer"/>
    <w:basedOn w:val="Normal"/>
    <w:link w:val="FooterChar"/>
    <w:uiPriority w:val="99"/>
    <w:unhideWhenUsed/>
    <w:rsid w:val="003B4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789"/>
  </w:style>
  <w:style w:type="character" w:styleId="Hyperlink">
    <w:name w:val="Hyperlink"/>
    <w:basedOn w:val="DefaultParagraphFont"/>
    <w:uiPriority w:val="99"/>
    <w:unhideWhenUsed/>
    <w:rsid w:val="003B4789"/>
    <w:rPr>
      <w:color w:val="0563C1" w:themeColor="hyperlink"/>
      <w:u w:val="single"/>
    </w:rPr>
  </w:style>
  <w:style w:type="paragraph" w:styleId="ListParagraph">
    <w:name w:val="List Paragraph"/>
    <w:basedOn w:val="Normal"/>
    <w:uiPriority w:val="34"/>
    <w:qFormat/>
    <w:rsid w:val="00324967"/>
    <w:pPr>
      <w:ind w:left="720"/>
      <w:contextualSpacing/>
    </w:pPr>
  </w:style>
  <w:style w:type="paragraph" w:styleId="NoSpacing">
    <w:name w:val="No Spacing"/>
    <w:uiPriority w:val="1"/>
    <w:qFormat/>
    <w:rsid w:val="00324967"/>
    <w:pPr>
      <w:spacing w:after="0" w:line="240" w:lineRule="auto"/>
    </w:pPr>
  </w:style>
  <w:style w:type="table" w:styleId="TableGrid">
    <w:name w:val="Table Grid"/>
    <w:basedOn w:val="TableNormal"/>
    <w:uiPriority w:val="59"/>
    <w:rsid w:val="00324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6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F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E1F1F302B65B43870EB0EE51A8CE82" ma:contentTypeVersion="0" ma:contentTypeDescription="Create a new document." ma:contentTypeScope="" ma:versionID="11797e0b5da2d1703d05a9aac5a699cd">
  <xsd:schema xmlns:xsd="http://www.w3.org/2001/XMLSchema" xmlns:xs="http://www.w3.org/2001/XMLSchema" xmlns:p="http://schemas.microsoft.com/office/2006/metadata/properties" targetNamespace="http://schemas.microsoft.com/office/2006/metadata/properties" ma:root="true" ma:fieldsID="9f5dc2ebde08fa1c4a378e899cf382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DA684-6E46-4DE2-9A46-7A730DCE8C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6E9948-06A3-47ED-B2A7-64D05FBEB9A0}">
  <ds:schemaRefs>
    <ds:schemaRef ds:uri="http://schemas.microsoft.com/sharepoint/v3/contenttype/forms"/>
  </ds:schemaRefs>
</ds:datastoreItem>
</file>

<file path=customXml/itemProps3.xml><?xml version="1.0" encoding="utf-8"?>
<ds:datastoreItem xmlns:ds="http://schemas.openxmlformats.org/officeDocument/2006/customXml" ds:itemID="{D294132C-A0E5-424F-940B-D11F4E561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Scrivner</dc:creator>
  <cp:keywords/>
  <dc:description/>
  <cp:lastModifiedBy>Evelyn</cp:lastModifiedBy>
  <cp:revision>13</cp:revision>
  <cp:lastPrinted>2015-06-11T19:42:00Z</cp:lastPrinted>
  <dcterms:created xsi:type="dcterms:W3CDTF">2015-06-15T13:26:00Z</dcterms:created>
  <dcterms:modified xsi:type="dcterms:W3CDTF">2015-06-15T14:10:00Z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0x01010010E1F1F302B65B43870EB0EE51A8CE82</vt:lpwstr>
  </property>
  <property fmtid="{D5CDD505-2E9C-101B-9397-08002B2CF9AE}" pid="3" name="IsMyDocuments">
    <vt:bool>true</vt:bool>
  </property>
</Properties>
</file>