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F080" w14:textId="77777777" w:rsidR="009C30EC" w:rsidRPr="000972FF" w:rsidRDefault="009C30EC" w:rsidP="006513F5">
      <w:pPr>
        <w:jc w:val="center"/>
        <w:rPr>
          <w:rFonts w:ascii="Tungsten Medium" w:hAnsi="Tungsten Medium"/>
          <w:b/>
          <w:sz w:val="20"/>
        </w:rPr>
      </w:pPr>
      <w:bookmarkStart w:id="0" w:name="_GoBack"/>
      <w:bookmarkEnd w:id="0"/>
    </w:p>
    <w:p w14:paraId="3F6FF081" w14:textId="77777777" w:rsidR="00560C3C" w:rsidRPr="009C30EC" w:rsidRDefault="00B172A1" w:rsidP="006513F5">
      <w:pPr>
        <w:jc w:val="center"/>
        <w:rPr>
          <w:rFonts w:ascii="Tungsten Medium" w:hAnsi="Tungsten Medium"/>
          <w:b/>
          <w:sz w:val="40"/>
        </w:rPr>
      </w:pPr>
      <w:r w:rsidRPr="009C30EC">
        <w:rPr>
          <w:rFonts w:ascii="Tungsten Medium" w:hAnsi="Tungsten Medium"/>
          <w:b/>
          <w:sz w:val="40"/>
        </w:rPr>
        <w:t>Prospective Partner Frequently Asked Questions</w:t>
      </w:r>
    </w:p>
    <w:p w14:paraId="3F6FF082" w14:textId="77777777" w:rsidR="004348BF" w:rsidRPr="009C30EC" w:rsidRDefault="007B4798" w:rsidP="007B4798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What is SVP?</w:t>
      </w:r>
    </w:p>
    <w:p w14:paraId="3F6FF083" w14:textId="77777777" w:rsidR="005740F6" w:rsidRPr="009C30EC" w:rsidRDefault="005740F6" w:rsidP="005740F6">
      <w:pPr>
        <w:pStyle w:val="ListParagraph"/>
        <w:ind w:left="0"/>
        <w:rPr>
          <w:rFonts w:ascii="Proxima Nova Rg" w:hAnsi="Proxima Nova Rg" w:cs="Calibri"/>
        </w:rPr>
      </w:pPr>
      <w:r w:rsidRPr="009C30EC">
        <w:rPr>
          <w:rFonts w:ascii="Proxima Nova Rg" w:hAnsi="Proxima Nova Rg"/>
        </w:rPr>
        <w:t>SVP</w:t>
      </w:r>
      <w:r w:rsidR="007B4798" w:rsidRPr="009C30EC">
        <w:rPr>
          <w:rFonts w:ascii="Proxima Nova Rg" w:hAnsi="Proxima Nova Rg"/>
        </w:rPr>
        <w:t xml:space="preserve"> (Social Venture Partners)</w:t>
      </w:r>
      <w:r w:rsidRPr="009C30EC">
        <w:rPr>
          <w:rFonts w:ascii="Proxima Nova Rg" w:hAnsi="Proxima Nova Rg"/>
        </w:rPr>
        <w:t xml:space="preserve"> is a global network of local individuals</w:t>
      </w:r>
      <w:r w:rsidR="00727154" w:rsidRPr="009C30EC">
        <w:rPr>
          <w:rFonts w:ascii="Proxima Nova Rg" w:hAnsi="Proxima Nova Rg"/>
        </w:rPr>
        <w:t xml:space="preserve"> </w:t>
      </w:r>
      <w:r w:rsidRPr="009C30EC">
        <w:rPr>
          <w:rFonts w:ascii="Proxima Nova Rg" w:hAnsi="Proxima Nova Rg"/>
        </w:rPr>
        <w:t xml:space="preserve">that is focused on tackling </w:t>
      </w:r>
      <w:r w:rsidR="000972FF">
        <w:rPr>
          <w:rFonts w:ascii="Proxima Nova Rg" w:hAnsi="Proxima Nova Rg"/>
        </w:rPr>
        <w:t>local</w:t>
      </w:r>
      <w:r w:rsidRPr="009C30EC">
        <w:rPr>
          <w:rFonts w:ascii="Proxima Nova Rg" w:hAnsi="Proxima Nova Rg"/>
        </w:rPr>
        <w:t xml:space="preserve"> challenges, particularly around </w:t>
      </w:r>
      <w:r w:rsidR="000972FF">
        <w:rPr>
          <w:rFonts w:ascii="Proxima Nova Rg" w:hAnsi="Proxima Nova Rg"/>
        </w:rPr>
        <w:t xml:space="preserve">families, youth and </w:t>
      </w:r>
      <w:r w:rsidR="0016761A" w:rsidRPr="009C30EC">
        <w:rPr>
          <w:rFonts w:ascii="Proxima Nova Rg" w:hAnsi="Proxima Nova Rg"/>
        </w:rPr>
        <w:t>child</w:t>
      </w:r>
      <w:r w:rsidR="000972FF">
        <w:rPr>
          <w:rFonts w:ascii="Proxima Nova Rg" w:hAnsi="Proxima Nova Rg"/>
        </w:rPr>
        <w:t xml:space="preserve">ren. </w:t>
      </w:r>
      <w:r w:rsidRPr="009C30EC">
        <w:rPr>
          <w:rFonts w:ascii="Proxima Nova Rg" w:hAnsi="Proxima Nova Rg" w:cs="Calibri"/>
        </w:rPr>
        <w:t xml:space="preserve">Going beyond traditional philanthropy, </w:t>
      </w:r>
      <w:r w:rsidR="003E6484" w:rsidRPr="009C30EC">
        <w:rPr>
          <w:rFonts w:ascii="Proxima Nova Rg" w:hAnsi="Proxima Nova Rg" w:cs="Calibri"/>
        </w:rPr>
        <w:t>p</w:t>
      </w:r>
      <w:r w:rsidRPr="009C30EC">
        <w:rPr>
          <w:rFonts w:ascii="Proxima Nova Rg" w:hAnsi="Proxima Nova Rg" w:cs="Calibri"/>
        </w:rPr>
        <w:t>artners donate</w:t>
      </w:r>
      <w:r w:rsidR="00727154" w:rsidRPr="009C30EC">
        <w:rPr>
          <w:rFonts w:ascii="Proxima Nova Rg" w:hAnsi="Proxima Nova Rg" w:cs="Calibri"/>
        </w:rPr>
        <w:t xml:space="preserve"> their</w:t>
      </w:r>
      <w:r w:rsidRPr="009C30EC">
        <w:rPr>
          <w:rFonts w:ascii="Proxima Nova Rg" w:hAnsi="Proxima Nova Rg" w:cs="Calibri"/>
        </w:rPr>
        <w:t xml:space="preserve"> talent, time and funds to amplify the impact they have on each vetted charity in which the partnership invests. In turn, </w:t>
      </w:r>
      <w:r w:rsidR="003E6484" w:rsidRPr="009C30EC">
        <w:rPr>
          <w:rFonts w:ascii="Proxima Nova Rg" w:hAnsi="Proxima Nova Rg" w:cs="Calibri"/>
        </w:rPr>
        <w:t>p</w:t>
      </w:r>
      <w:r w:rsidRPr="009C30EC">
        <w:rPr>
          <w:rFonts w:ascii="Proxima Nova Rg" w:hAnsi="Proxima Nova Rg" w:cs="Calibri"/>
        </w:rPr>
        <w:t>artners realize rewarding benefits from their relationships with local nonprofits and each other, resulting in shared learning and increased giving of both time and money.</w:t>
      </w:r>
    </w:p>
    <w:p w14:paraId="3F6FF084" w14:textId="77777777" w:rsidR="004348BF" w:rsidRPr="009C30EC" w:rsidRDefault="004348BF" w:rsidP="005740F6">
      <w:pPr>
        <w:pStyle w:val="ListParagraph"/>
        <w:ind w:left="0"/>
        <w:rPr>
          <w:rFonts w:ascii="Proxima Nova Rg" w:hAnsi="Proxima Nova Rg" w:cs="Calibri"/>
        </w:rPr>
      </w:pPr>
    </w:p>
    <w:p w14:paraId="3F6FF085" w14:textId="77777777" w:rsidR="005740F6" w:rsidRPr="009C30EC" w:rsidRDefault="004348BF" w:rsidP="007B4798">
      <w:pPr>
        <w:pStyle w:val="ListParagraph"/>
        <w:numPr>
          <w:ilvl w:val="0"/>
          <w:numId w:val="2"/>
        </w:numPr>
        <w:rPr>
          <w:rFonts w:ascii="Proxima Nova Rg" w:hAnsi="Proxima Nova Rg" w:cs="Calibri"/>
        </w:rPr>
      </w:pPr>
      <w:r w:rsidRPr="009C30EC">
        <w:rPr>
          <w:rFonts w:ascii="Proxima Nova Rg" w:hAnsi="Proxima Nova Rg" w:cs="Calibri"/>
          <w:b/>
        </w:rPr>
        <w:t xml:space="preserve">What </w:t>
      </w:r>
      <w:r w:rsidR="007B4798" w:rsidRPr="009C30EC">
        <w:rPr>
          <w:rFonts w:ascii="Proxima Nova Rg" w:hAnsi="Proxima Nova Rg" w:cs="Calibri"/>
          <w:b/>
        </w:rPr>
        <w:t>does SVP do?</w:t>
      </w:r>
    </w:p>
    <w:p w14:paraId="3F6FF086" w14:textId="77777777" w:rsidR="003E6484" w:rsidRPr="009C30EC" w:rsidRDefault="00321AC8" w:rsidP="003E6484">
      <w:pPr>
        <w:spacing w:after="0" w:line="240" w:lineRule="auto"/>
        <w:rPr>
          <w:rFonts w:ascii="Proxima Nova Rg" w:hAnsi="Proxima Nova Rg" w:cs="Calibri"/>
        </w:rPr>
      </w:pPr>
      <w:r w:rsidRPr="009C30EC">
        <w:rPr>
          <w:rFonts w:ascii="Proxima Nova Rg" w:hAnsi="Proxima Nova Rg" w:cs="Calibri"/>
        </w:rPr>
        <w:t>SVP</w:t>
      </w:r>
      <w:r w:rsidR="003E6484" w:rsidRPr="009C30EC">
        <w:rPr>
          <w:rFonts w:ascii="Proxima Nova Rg" w:hAnsi="Proxima Nova Rg" w:cs="Calibri"/>
        </w:rPr>
        <w:t xml:space="preserve"> carefully selec</w:t>
      </w:r>
      <w:r w:rsidRPr="009C30EC">
        <w:rPr>
          <w:rFonts w:ascii="Proxima Nova Rg" w:hAnsi="Proxima Nova Rg" w:cs="Calibri"/>
        </w:rPr>
        <w:t>ts</w:t>
      </w:r>
      <w:r w:rsidR="003E6484" w:rsidRPr="009C30EC">
        <w:rPr>
          <w:rFonts w:ascii="Proxima Nova Rg" w:hAnsi="Proxima Nova Rg" w:cs="Calibri"/>
        </w:rPr>
        <w:t xml:space="preserve"> local nonprofits</w:t>
      </w:r>
      <w:r w:rsidRPr="009C30EC">
        <w:rPr>
          <w:rFonts w:ascii="Proxima Nova Rg" w:hAnsi="Proxima Nova Rg" w:cs="Calibri"/>
        </w:rPr>
        <w:t>,</w:t>
      </w:r>
      <w:r w:rsidR="003E6484" w:rsidRPr="009C30EC">
        <w:rPr>
          <w:rFonts w:ascii="Proxima Nova Rg" w:hAnsi="Proxima Nova Rg" w:cs="Calibri"/>
        </w:rPr>
        <w:t xml:space="preserve"> like Strong Start </w:t>
      </w:r>
      <w:r w:rsidRPr="009C30EC">
        <w:rPr>
          <w:rFonts w:ascii="Proxima Nova Rg" w:hAnsi="Proxima Nova Rg" w:cs="Calibri"/>
        </w:rPr>
        <w:t>(</w:t>
      </w:r>
      <w:hyperlink r:id="rId7" w:history="1">
        <w:r w:rsidRPr="009C30EC">
          <w:rPr>
            <w:rStyle w:val="Hyperlink"/>
            <w:rFonts w:ascii="Proxima Nova Rg" w:hAnsi="Proxima Nova Rg" w:cs="Calibri"/>
          </w:rPr>
          <w:t>www.strongstart.ca</w:t>
        </w:r>
      </w:hyperlink>
      <w:r w:rsidRPr="009C30EC">
        <w:rPr>
          <w:rFonts w:ascii="Proxima Nova Rg" w:hAnsi="Proxima Nova Rg" w:cs="Calibri"/>
        </w:rPr>
        <w:t>)</w:t>
      </w:r>
      <w:r w:rsidR="00FB2759" w:rsidRPr="009C30EC">
        <w:rPr>
          <w:rFonts w:ascii="Proxima Nova Rg" w:hAnsi="Proxima Nova Rg" w:cs="Calibri"/>
        </w:rPr>
        <w:t>,</w:t>
      </w:r>
      <w:r w:rsidRPr="009C30EC">
        <w:rPr>
          <w:rFonts w:ascii="Proxima Nova Rg" w:hAnsi="Proxima Nova Rg" w:cs="Calibri"/>
        </w:rPr>
        <w:t xml:space="preserve"> </w:t>
      </w:r>
      <w:r w:rsidR="00FB2759" w:rsidRPr="009C30EC">
        <w:rPr>
          <w:rFonts w:ascii="Proxima Nova Rg" w:hAnsi="Proxima Nova Rg" w:cs="Calibri"/>
        </w:rPr>
        <w:t>Kinbridge Community Association (</w:t>
      </w:r>
      <w:hyperlink r:id="rId8" w:history="1">
        <w:r w:rsidR="00FB2759" w:rsidRPr="009C30EC">
          <w:rPr>
            <w:rStyle w:val="Hyperlink"/>
            <w:rFonts w:ascii="Proxima Nova Rg" w:hAnsi="Proxima Nova Rg" w:cs="Calibri"/>
          </w:rPr>
          <w:t>www.kinbridge.org</w:t>
        </w:r>
      </w:hyperlink>
      <w:r w:rsidR="00E05A7B">
        <w:rPr>
          <w:rFonts w:ascii="Proxima Nova Rg" w:hAnsi="Proxima Nova Rg" w:cs="Calibri"/>
        </w:rPr>
        <w:t xml:space="preserve">), </w:t>
      </w:r>
      <w:r w:rsidR="009C30EC">
        <w:rPr>
          <w:rFonts w:ascii="Proxima Nova Rg" w:hAnsi="Proxima Nova Rg" w:cs="Calibri"/>
        </w:rPr>
        <w:t>Hospice of Waterloo Region (</w:t>
      </w:r>
      <w:hyperlink r:id="rId9" w:history="1">
        <w:r w:rsidR="009C30EC" w:rsidRPr="00737E86">
          <w:rPr>
            <w:rStyle w:val="Hyperlink"/>
            <w:rFonts w:ascii="Proxima Nova Rg" w:hAnsi="Proxima Nova Rg" w:cs="Calibri"/>
          </w:rPr>
          <w:t>www.hospicewaterloo.ca</w:t>
        </w:r>
      </w:hyperlink>
      <w:r w:rsidR="009C30EC">
        <w:rPr>
          <w:rFonts w:ascii="Proxima Nova Rg" w:hAnsi="Proxima Nova Rg" w:cs="Calibri"/>
        </w:rPr>
        <w:t xml:space="preserve">) </w:t>
      </w:r>
      <w:r w:rsidR="00E05A7B">
        <w:rPr>
          <w:rFonts w:ascii="Proxima Nova Rg" w:hAnsi="Proxima Nova Rg" w:cs="Calibri"/>
        </w:rPr>
        <w:t>and Planned Parenthood Waterloo Region (</w:t>
      </w:r>
      <w:hyperlink r:id="rId10" w:history="1">
        <w:r w:rsidR="00E05A7B" w:rsidRPr="004611BA">
          <w:rPr>
            <w:rStyle w:val="Hyperlink"/>
            <w:rFonts w:ascii="Proxima Nova Rg" w:hAnsi="Proxima Nova Rg" w:cs="Calibri"/>
          </w:rPr>
          <w:t>www.ppwr.on.ca</w:t>
        </w:r>
      </w:hyperlink>
      <w:r w:rsidR="00E05A7B">
        <w:rPr>
          <w:rFonts w:ascii="Proxima Nova Rg" w:hAnsi="Proxima Nova Rg" w:cs="Calibri"/>
        </w:rPr>
        <w:t xml:space="preserve">) </w:t>
      </w:r>
      <w:r w:rsidR="003E6484" w:rsidRPr="009C30EC">
        <w:rPr>
          <w:rFonts w:ascii="Proxima Nova Rg" w:hAnsi="Proxima Nova Rg" w:cs="Calibri"/>
        </w:rPr>
        <w:t xml:space="preserve">that show promise to grow their impact. Then </w:t>
      </w:r>
      <w:r w:rsidRPr="009C30EC">
        <w:rPr>
          <w:rFonts w:ascii="Proxima Nova Rg" w:hAnsi="Proxima Nova Rg" w:cs="Calibri"/>
        </w:rPr>
        <w:t>SVP</w:t>
      </w:r>
      <w:r w:rsidR="003E6484" w:rsidRPr="009C30EC">
        <w:rPr>
          <w:rFonts w:ascii="Proxima Nova Rg" w:hAnsi="Proxima Nova Rg" w:cs="Calibri"/>
        </w:rPr>
        <w:t xml:space="preserve"> surround</w:t>
      </w:r>
      <w:r w:rsidRPr="009C30EC">
        <w:rPr>
          <w:rFonts w:ascii="Proxima Nova Rg" w:hAnsi="Proxima Nova Rg" w:cs="Calibri"/>
        </w:rPr>
        <w:t>s</w:t>
      </w:r>
      <w:r w:rsidR="003E6484" w:rsidRPr="009C30EC">
        <w:rPr>
          <w:rFonts w:ascii="Proxima Nova Rg" w:hAnsi="Proxima Nova Rg" w:cs="Calibri"/>
        </w:rPr>
        <w:t xml:space="preserve"> them with support for at least three years</w:t>
      </w:r>
      <w:r w:rsidRPr="009C30EC">
        <w:rPr>
          <w:rFonts w:ascii="Proxima Nova Rg" w:hAnsi="Proxima Nova Rg" w:cs="Calibri"/>
        </w:rPr>
        <w:t>, which includes a</w:t>
      </w:r>
      <w:r w:rsidR="00835ACA" w:rsidRPr="009C30EC">
        <w:rPr>
          <w:rFonts w:ascii="Proxima Nova Rg" w:hAnsi="Proxima Nova Rg" w:cs="Calibri"/>
        </w:rPr>
        <w:t>n annual grant</w:t>
      </w:r>
      <w:r w:rsidRPr="009C30EC">
        <w:rPr>
          <w:rFonts w:ascii="Proxima Nova Rg" w:hAnsi="Proxima Nova Rg" w:cs="Calibri"/>
        </w:rPr>
        <w:t xml:space="preserve"> plus</w:t>
      </w:r>
      <w:r w:rsidR="003E6484" w:rsidRPr="009C30EC">
        <w:rPr>
          <w:rFonts w:ascii="Proxima Nova Rg" w:hAnsi="Proxima Nova Rg" w:cs="Calibri"/>
        </w:rPr>
        <w:t xml:space="preserve"> the guidance of talented partners with backgrounds in </w:t>
      </w:r>
      <w:r w:rsidR="00835ACA" w:rsidRPr="009C30EC">
        <w:rPr>
          <w:rFonts w:ascii="Proxima Nova Rg" w:hAnsi="Proxima Nova Rg" w:cs="Calibri"/>
        </w:rPr>
        <w:t xml:space="preserve">areas such as </w:t>
      </w:r>
      <w:r w:rsidR="003E6484" w:rsidRPr="009C30EC">
        <w:rPr>
          <w:rFonts w:ascii="Proxima Nova Rg" w:hAnsi="Proxima Nova Rg" w:cs="Calibri"/>
        </w:rPr>
        <w:t xml:space="preserve">finance, marketing, governance, planning, and human resources. Because of that support, </w:t>
      </w:r>
      <w:r w:rsidRPr="009C30EC">
        <w:rPr>
          <w:rFonts w:ascii="Proxima Nova Rg" w:hAnsi="Proxima Nova Rg" w:cs="Calibri"/>
        </w:rPr>
        <w:t>SVP</w:t>
      </w:r>
      <w:r w:rsidR="007B4798" w:rsidRPr="009C30EC">
        <w:rPr>
          <w:rFonts w:ascii="Proxima Nova Rg" w:hAnsi="Proxima Nova Rg" w:cs="Calibri"/>
        </w:rPr>
        <w:t xml:space="preserve"> </w:t>
      </w:r>
      <w:r w:rsidRPr="009C30EC">
        <w:rPr>
          <w:rFonts w:ascii="Proxima Nova Rg" w:hAnsi="Proxima Nova Rg" w:cs="Calibri"/>
        </w:rPr>
        <w:t>is</w:t>
      </w:r>
      <w:r w:rsidR="003E6484" w:rsidRPr="009C30EC">
        <w:rPr>
          <w:rFonts w:ascii="Proxima Nova Rg" w:hAnsi="Proxima Nova Rg" w:cs="Calibri"/>
        </w:rPr>
        <w:t xml:space="preserve"> able to leverage </w:t>
      </w:r>
      <w:r w:rsidR="000972FF">
        <w:rPr>
          <w:rFonts w:ascii="Proxima Nova Rg" w:hAnsi="Proxima Nova Rg" w:cs="Calibri"/>
        </w:rPr>
        <w:t>more than</w:t>
      </w:r>
      <w:r w:rsidR="009C30EC">
        <w:rPr>
          <w:rFonts w:ascii="Proxima Nova Rg" w:hAnsi="Proxima Nova Rg" w:cs="Calibri"/>
        </w:rPr>
        <w:t xml:space="preserve"> $3.0</w:t>
      </w:r>
      <w:r w:rsidR="0016761A" w:rsidRPr="009C30EC">
        <w:rPr>
          <w:rFonts w:ascii="Proxima Nova Rg" w:hAnsi="Proxima Nova Rg" w:cs="Calibri"/>
        </w:rPr>
        <w:t>0</w:t>
      </w:r>
      <w:r w:rsidR="003E6484" w:rsidRPr="009C30EC">
        <w:rPr>
          <w:rFonts w:ascii="Proxima Nova Rg" w:hAnsi="Proxima Nova Rg" w:cs="Calibri"/>
        </w:rPr>
        <w:t xml:space="preserve"> for every $1 granted.</w:t>
      </w:r>
    </w:p>
    <w:p w14:paraId="3F6FF087" w14:textId="77777777" w:rsidR="00810935" w:rsidRPr="009C30EC" w:rsidRDefault="00810935" w:rsidP="003E6484">
      <w:pPr>
        <w:spacing w:after="0" w:line="240" w:lineRule="auto"/>
        <w:rPr>
          <w:rFonts w:ascii="Proxima Nova Rg" w:hAnsi="Proxima Nova Rg" w:cs="Calibri"/>
        </w:rPr>
      </w:pPr>
    </w:p>
    <w:p w14:paraId="3F6FF088" w14:textId="77777777" w:rsidR="00810935" w:rsidRPr="009C30EC" w:rsidRDefault="00810935" w:rsidP="007B4798">
      <w:pPr>
        <w:pStyle w:val="ListParagraph"/>
        <w:numPr>
          <w:ilvl w:val="0"/>
          <w:numId w:val="2"/>
        </w:numPr>
        <w:rPr>
          <w:rFonts w:ascii="Proxima Nova Rg" w:hAnsi="Proxima Nova Rg" w:cs="Calibri"/>
        </w:rPr>
      </w:pPr>
      <w:r w:rsidRPr="009C30EC">
        <w:rPr>
          <w:rFonts w:ascii="Proxima Nova Rg" w:hAnsi="Proxima Nova Rg" w:cs="Calibri"/>
          <w:b/>
        </w:rPr>
        <w:t xml:space="preserve">Why </w:t>
      </w:r>
      <w:r w:rsidR="007B4798" w:rsidRPr="009C30EC">
        <w:rPr>
          <w:rFonts w:ascii="Proxima Nova Rg" w:hAnsi="Proxima Nova Rg" w:cs="Calibri"/>
          <w:b/>
        </w:rPr>
        <w:t>does what SVP do matter?</w:t>
      </w:r>
    </w:p>
    <w:p w14:paraId="3F6FF089" w14:textId="77777777" w:rsidR="00810935" w:rsidRPr="009C30EC" w:rsidRDefault="00810935" w:rsidP="00810935">
      <w:pPr>
        <w:pStyle w:val="ListParagraph"/>
        <w:ind w:left="0"/>
        <w:rPr>
          <w:rFonts w:ascii="Proxima Nova Rg" w:hAnsi="Proxima Nova Rg"/>
        </w:rPr>
      </w:pPr>
      <w:r w:rsidRPr="009C30EC">
        <w:rPr>
          <w:rFonts w:ascii="Proxima Nova Rg" w:hAnsi="Proxima Nova Rg"/>
        </w:rPr>
        <w:t>There is a chasm betwe</w:t>
      </w:r>
      <w:r w:rsidR="000972FF">
        <w:rPr>
          <w:rFonts w:ascii="Proxima Nova Rg" w:hAnsi="Proxima Nova Rg"/>
        </w:rPr>
        <w:t>en the challenges we face today</w:t>
      </w:r>
      <w:r w:rsidRPr="009C30EC">
        <w:rPr>
          <w:rFonts w:ascii="Proxima Nova Rg" w:hAnsi="Proxima Nova Rg"/>
        </w:rPr>
        <w:t xml:space="preserve"> and the scale at which we are engaging those challenges. These problems aren’t going to solve themselves. And throwing money at them isn’t going to make them go away. Together </w:t>
      </w:r>
      <w:r w:rsidR="007B4798" w:rsidRPr="009C30EC">
        <w:rPr>
          <w:rFonts w:ascii="Proxima Nova Rg" w:hAnsi="Proxima Nova Rg"/>
        </w:rPr>
        <w:t>SVP</w:t>
      </w:r>
      <w:r w:rsidRPr="009C30EC">
        <w:rPr>
          <w:rFonts w:ascii="Proxima Nova Rg" w:hAnsi="Proxima Nova Rg"/>
        </w:rPr>
        <w:t xml:space="preserve"> help</w:t>
      </w:r>
      <w:r w:rsidR="007B4798" w:rsidRPr="009C30EC">
        <w:rPr>
          <w:rFonts w:ascii="Proxima Nova Rg" w:hAnsi="Proxima Nova Rg"/>
        </w:rPr>
        <w:t>s</w:t>
      </w:r>
      <w:r w:rsidRPr="009C30EC">
        <w:rPr>
          <w:rFonts w:ascii="Proxima Nova Rg" w:hAnsi="Proxima Nova Rg"/>
        </w:rPr>
        <w:t xml:space="preserve"> build </w:t>
      </w:r>
      <w:hyperlink r:id="rId11" w:history="1">
        <w:r w:rsidRPr="009C30EC">
          <w:rPr>
            <w:rFonts w:ascii="Proxima Nova Rg" w:hAnsi="Proxima Nova Rg"/>
            <w:bCs/>
          </w:rPr>
          <w:t>communities</w:t>
        </w:r>
      </w:hyperlink>
      <w:r w:rsidRPr="009C30EC">
        <w:rPr>
          <w:rFonts w:ascii="Proxima Nova Rg" w:hAnsi="Proxima Nova Rg"/>
        </w:rPr>
        <w:t> </w:t>
      </w:r>
      <w:r w:rsidR="007B4798" w:rsidRPr="009C30EC">
        <w:rPr>
          <w:rFonts w:ascii="Proxima Nova Rg" w:hAnsi="Proxima Nova Rg"/>
        </w:rPr>
        <w:t xml:space="preserve">that are </w:t>
      </w:r>
      <w:r w:rsidRPr="009C30EC">
        <w:rPr>
          <w:rFonts w:ascii="Proxima Nova Rg" w:hAnsi="Proxima Nova Rg"/>
        </w:rPr>
        <w:t>able to solve our most entrenched social problems.</w:t>
      </w:r>
      <w:r w:rsidR="009C30EC">
        <w:rPr>
          <w:rFonts w:ascii="Proxima Nova Rg" w:hAnsi="Proxima Nova Rg"/>
        </w:rPr>
        <w:t xml:space="preserve"> </w:t>
      </w:r>
      <w:r w:rsidRPr="009C30EC">
        <w:rPr>
          <w:rFonts w:ascii="Proxima Nova Rg" w:hAnsi="Proxima Nova Rg"/>
        </w:rPr>
        <w:t>That is how we cross that chasm: Together.</w:t>
      </w:r>
    </w:p>
    <w:p w14:paraId="3F6FF08A" w14:textId="77777777" w:rsidR="00810935" w:rsidRPr="009C30EC" w:rsidRDefault="00810935" w:rsidP="00810935">
      <w:pPr>
        <w:pStyle w:val="ListParagraph"/>
        <w:ind w:left="0"/>
        <w:rPr>
          <w:rFonts w:ascii="Proxima Nova Rg" w:hAnsi="Proxima Nova Rg"/>
        </w:rPr>
      </w:pPr>
    </w:p>
    <w:p w14:paraId="3F6FF08B" w14:textId="77777777" w:rsidR="00727154" w:rsidRPr="009C30EC" w:rsidRDefault="007B4798" w:rsidP="007B4798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Why should I join SVP?</w:t>
      </w:r>
    </w:p>
    <w:p w14:paraId="3F6FF08C" w14:textId="77777777" w:rsidR="007B4798" w:rsidRPr="009C30EC" w:rsidRDefault="007B4798" w:rsidP="007B4798">
      <w:pPr>
        <w:spacing w:after="0" w:line="240" w:lineRule="auto"/>
        <w:rPr>
          <w:rFonts w:ascii="Proxima Nova Rg" w:hAnsi="Proxima Nova Rg" w:cs="Calibri"/>
        </w:rPr>
      </w:pPr>
      <w:r w:rsidRPr="009C30EC">
        <w:rPr>
          <w:rFonts w:ascii="Proxima Nova Rg" w:hAnsi="Proxima Nova Rg"/>
        </w:rPr>
        <w:t xml:space="preserve">You’re interested in doing more than just writing cheques and you want to see how your investment is making an impact directly in your community.  </w:t>
      </w:r>
      <w:r w:rsidR="00CB3C04" w:rsidRPr="009C30EC">
        <w:rPr>
          <w:rFonts w:ascii="Proxima Nova Rg" w:hAnsi="Proxima Nova Rg"/>
        </w:rPr>
        <w:t xml:space="preserve">SVP will </w:t>
      </w:r>
      <w:hyperlink r:id="rId12" w:history="1">
        <w:r w:rsidR="00810935" w:rsidRPr="009C30EC">
          <w:rPr>
            <w:rFonts w:ascii="Proxima Nova Rg" w:hAnsi="Proxima Nova Rg"/>
          </w:rPr>
          <w:t>connect</w:t>
        </w:r>
      </w:hyperlink>
      <w:r w:rsidR="000972FF">
        <w:rPr>
          <w:rFonts w:ascii="Proxima Nova Rg" w:hAnsi="Proxima Nova Rg"/>
        </w:rPr>
        <w:t xml:space="preserve"> you to </w:t>
      </w:r>
      <w:r w:rsidR="00810935" w:rsidRPr="009C30EC">
        <w:rPr>
          <w:rFonts w:ascii="Proxima Nova Rg" w:hAnsi="Proxima Nova Rg"/>
        </w:rPr>
        <w:t>the </w:t>
      </w:r>
      <w:hyperlink r:id="rId13" w:history="1">
        <w:r w:rsidR="00810935" w:rsidRPr="009C30EC">
          <w:rPr>
            <w:rFonts w:ascii="Proxima Nova Rg" w:hAnsi="Proxima Nova Rg"/>
          </w:rPr>
          <w:t>people</w:t>
        </w:r>
      </w:hyperlink>
      <w:r w:rsidR="00810935" w:rsidRPr="009C30EC">
        <w:rPr>
          <w:rFonts w:ascii="Proxima Nova Rg" w:hAnsi="Proxima Nova Rg"/>
        </w:rPr>
        <w:t> and </w:t>
      </w:r>
      <w:hyperlink r:id="rId14" w:history="1">
        <w:r w:rsidR="00810935" w:rsidRPr="009C30EC">
          <w:rPr>
            <w:rFonts w:ascii="Proxima Nova Rg" w:hAnsi="Proxima Nova Rg"/>
          </w:rPr>
          <w:t>organizations</w:t>
        </w:r>
      </w:hyperlink>
      <w:r w:rsidR="00810935" w:rsidRPr="009C30EC">
        <w:rPr>
          <w:rFonts w:ascii="Proxima Nova Rg" w:hAnsi="Proxima Nova Rg"/>
        </w:rPr>
        <w:t> that share your passion</w:t>
      </w:r>
      <w:r w:rsidRPr="009C30EC">
        <w:rPr>
          <w:rFonts w:ascii="Proxima Nova Rg" w:hAnsi="Proxima Nova Rg"/>
        </w:rPr>
        <w:t xml:space="preserve"> for giving and helping your community</w:t>
      </w:r>
      <w:r w:rsidR="00810935" w:rsidRPr="009C30EC">
        <w:rPr>
          <w:rFonts w:ascii="Proxima Nova Rg" w:hAnsi="Proxima Nova Rg"/>
        </w:rPr>
        <w:t>, and together we will amplify your impact.</w:t>
      </w:r>
      <w:r w:rsidR="00CB3C04" w:rsidRPr="009C30EC">
        <w:rPr>
          <w:rFonts w:ascii="Proxima Nova Rg" w:hAnsi="Proxima Nova Rg"/>
        </w:rPr>
        <w:t xml:space="preserve">  </w:t>
      </w:r>
      <w:r w:rsidRPr="009C30EC">
        <w:rPr>
          <w:rFonts w:ascii="Proxima Nova Rg" w:hAnsi="Proxima Nova Rg"/>
        </w:rPr>
        <w:t xml:space="preserve">Because we work together and donate talent, time and </w:t>
      </w:r>
      <w:r w:rsidR="009C30EC">
        <w:rPr>
          <w:rFonts w:ascii="Proxima Nova Rg" w:hAnsi="Proxima Nova Rg"/>
        </w:rPr>
        <w:t>funds to local nonprofits, SVP</w:t>
      </w:r>
      <w:r w:rsidRPr="009C30EC">
        <w:rPr>
          <w:rFonts w:ascii="Proxima Nova Rg" w:hAnsi="Proxima Nova Rg"/>
        </w:rPr>
        <w:t xml:space="preserve"> </w:t>
      </w:r>
      <w:r w:rsidRPr="009C30EC">
        <w:rPr>
          <w:rFonts w:ascii="Proxima Nova Rg" w:hAnsi="Proxima Nova Rg" w:cs="Calibri"/>
        </w:rPr>
        <w:t xml:space="preserve">is able to leverage </w:t>
      </w:r>
      <w:r w:rsidR="000972FF">
        <w:rPr>
          <w:rFonts w:ascii="Proxima Nova Rg" w:hAnsi="Proxima Nova Rg" w:cs="Calibri"/>
        </w:rPr>
        <w:t>more than</w:t>
      </w:r>
      <w:r w:rsidR="009C30EC">
        <w:rPr>
          <w:rFonts w:ascii="Proxima Nova Rg" w:hAnsi="Proxima Nova Rg" w:cs="Calibri"/>
        </w:rPr>
        <w:t xml:space="preserve"> $3.00</w:t>
      </w:r>
      <w:r w:rsidR="0016761A" w:rsidRPr="009C30EC">
        <w:rPr>
          <w:rFonts w:ascii="Proxima Nova Rg" w:hAnsi="Proxima Nova Rg" w:cs="Calibri"/>
        </w:rPr>
        <w:t xml:space="preserve"> </w:t>
      </w:r>
      <w:r w:rsidRPr="009C30EC">
        <w:rPr>
          <w:rFonts w:ascii="Proxima Nova Rg" w:hAnsi="Proxima Nova Rg" w:cs="Calibri"/>
        </w:rPr>
        <w:t>for every $1 granted.</w:t>
      </w:r>
    </w:p>
    <w:p w14:paraId="3F6FF08D" w14:textId="77777777" w:rsidR="007B4798" w:rsidRPr="009C30EC" w:rsidRDefault="007B4798" w:rsidP="00810935">
      <w:pPr>
        <w:pStyle w:val="ListParagraph"/>
        <w:ind w:left="0"/>
        <w:rPr>
          <w:rFonts w:ascii="Proxima Nova Rg" w:hAnsi="Proxima Nova Rg"/>
        </w:rPr>
      </w:pPr>
    </w:p>
    <w:p w14:paraId="3F6FF08E" w14:textId="77777777" w:rsidR="006513F5" w:rsidRPr="009C30EC" w:rsidRDefault="006513F5" w:rsidP="006513F5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Why give to SVP? Why not give directly to a nonprofit?</w:t>
      </w:r>
    </w:p>
    <w:p w14:paraId="3F6FF08F" w14:textId="77777777" w:rsidR="006513F5" w:rsidRPr="009C30EC" w:rsidRDefault="006513F5" w:rsidP="006513F5">
      <w:pPr>
        <w:pStyle w:val="Heading3"/>
        <w:spacing w:before="0" w:beforeAutospacing="0" w:after="0" w:afterAutospacing="0"/>
        <w:rPr>
          <w:rFonts w:ascii="Proxima Nova Rg" w:hAnsi="Proxima Nova Rg"/>
          <w:b w:val="0"/>
          <w:bCs w:val="0"/>
          <w:sz w:val="22"/>
          <w:szCs w:val="22"/>
        </w:rPr>
      </w:pPr>
      <w:r w:rsidRPr="009C30EC">
        <w:rPr>
          <w:rFonts w:ascii="Proxima Nova Rg" w:hAnsi="Proxima Nova Rg"/>
          <w:b w:val="0"/>
          <w:bCs w:val="0"/>
          <w:sz w:val="22"/>
          <w:szCs w:val="22"/>
        </w:rPr>
        <w:t>By pooling our funds, we can make a bigger impact on an organization than if we give alone. When a SVP grant committee makes an inv</w:t>
      </w:r>
      <w:r w:rsidR="009C30EC">
        <w:rPr>
          <w:rFonts w:ascii="Proxima Nova Rg" w:hAnsi="Proxima Nova Rg"/>
          <w:b w:val="0"/>
          <w:bCs w:val="0"/>
          <w:sz w:val="22"/>
          <w:szCs w:val="22"/>
        </w:rPr>
        <w:t xml:space="preserve">estment, we generally give more than $60,000 </w:t>
      </w:r>
      <w:r w:rsidRPr="009C30EC">
        <w:rPr>
          <w:rFonts w:ascii="Proxima Nova Rg" w:hAnsi="Proxima Nova Rg"/>
          <w:b w:val="0"/>
          <w:bCs w:val="0"/>
          <w:sz w:val="22"/>
          <w:szCs w:val="22"/>
        </w:rPr>
        <w:t xml:space="preserve">to the investee over </w:t>
      </w:r>
      <w:r w:rsidR="009C30EC">
        <w:rPr>
          <w:rFonts w:ascii="Proxima Nova Rg" w:hAnsi="Proxima Nova Rg"/>
          <w:b w:val="0"/>
          <w:bCs w:val="0"/>
          <w:sz w:val="22"/>
          <w:szCs w:val="22"/>
        </w:rPr>
        <w:t>three</w:t>
      </w:r>
      <w:r w:rsidRPr="009C30EC">
        <w:rPr>
          <w:rFonts w:ascii="Proxima Nova Rg" w:hAnsi="Proxima Nova Rg"/>
          <w:b w:val="0"/>
          <w:bCs w:val="0"/>
          <w:sz w:val="22"/>
          <w:szCs w:val="22"/>
        </w:rPr>
        <w:t xml:space="preserve"> years. Think of that impact. </w:t>
      </w:r>
      <w:r w:rsidR="009C30EC">
        <w:rPr>
          <w:rFonts w:ascii="Proxima Nova Rg" w:hAnsi="Proxima Nova Rg"/>
          <w:b w:val="0"/>
          <w:bCs w:val="0"/>
          <w:sz w:val="22"/>
          <w:szCs w:val="22"/>
        </w:rPr>
        <w:t xml:space="preserve">Most of cannot do that </w:t>
      </w:r>
      <w:r w:rsidRPr="009C30EC">
        <w:rPr>
          <w:rFonts w:ascii="Proxima Nova Rg" w:hAnsi="Proxima Nova Rg"/>
          <w:b w:val="0"/>
          <w:bCs w:val="0"/>
          <w:sz w:val="22"/>
          <w:szCs w:val="22"/>
        </w:rPr>
        <w:t xml:space="preserve">alone. </w:t>
      </w:r>
    </w:p>
    <w:p w14:paraId="3F6FF090" w14:textId="77777777" w:rsidR="006513F5" w:rsidRPr="009C30EC" w:rsidRDefault="006513F5" w:rsidP="006513F5">
      <w:pPr>
        <w:spacing w:after="0" w:line="240" w:lineRule="auto"/>
        <w:rPr>
          <w:rFonts w:ascii="Proxima Nova Rg" w:eastAsia="Times New Roman" w:hAnsi="Proxima Nova Rg"/>
        </w:rPr>
      </w:pPr>
    </w:p>
    <w:p w14:paraId="3F6FF091" w14:textId="77777777" w:rsidR="006513F5" w:rsidRPr="009C30EC" w:rsidRDefault="006513F5" w:rsidP="006513F5">
      <w:pPr>
        <w:spacing w:after="0" w:line="240" w:lineRule="auto"/>
        <w:rPr>
          <w:rFonts w:ascii="Proxima Nova Rg" w:eastAsia="Times New Roman" w:hAnsi="Proxima Nova Rg"/>
        </w:rPr>
      </w:pPr>
      <w:r w:rsidRPr="009C30EC">
        <w:rPr>
          <w:rFonts w:ascii="Proxima Nova Rg" w:eastAsia="Times New Roman" w:hAnsi="Proxima Nova Rg"/>
        </w:rPr>
        <w:t xml:space="preserve">But we make the investment even greater. We have a group of people with many different talents who can help the investee </w:t>
      </w:r>
      <w:r w:rsidR="009C30EC">
        <w:rPr>
          <w:rFonts w:ascii="Proxima Nova Rg" w:eastAsia="Times New Roman" w:hAnsi="Proxima Nova Rg"/>
        </w:rPr>
        <w:t>develop</w:t>
      </w:r>
      <w:r w:rsidRPr="009C30EC">
        <w:rPr>
          <w:rFonts w:ascii="Proxima Nova Rg" w:eastAsia="Times New Roman" w:hAnsi="Proxima Nova Rg"/>
        </w:rPr>
        <w:t xml:space="preserve"> its capacity. </w:t>
      </w:r>
      <w:r w:rsidR="009C30EC">
        <w:rPr>
          <w:rFonts w:ascii="Proxima Nova Rg" w:eastAsia="Times New Roman" w:hAnsi="Proxima Nova Rg"/>
        </w:rPr>
        <w:t>It</w:t>
      </w:r>
      <w:r w:rsidR="000972FF">
        <w:rPr>
          <w:rFonts w:ascii="Proxima Nova Rg" w:eastAsia="Times New Roman" w:hAnsi="Proxima Nova Rg"/>
        </w:rPr>
        <w:t>’</w:t>
      </w:r>
      <w:r w:rsidR="009C30EC">
        <w:rPr>
          <w:rFonts w:ascii="Proxima Nova Rg" w:eastAsia="Times New Roman" w:hAnsi="Proxima Nova Rg"/>
        </w:rPr>
        <w:t>s the</w:t>
      </w:r>
      <w:r w:rsidRPr="009C30EC">
        <w:rPr>
          <w:rFonts w:ascii="Proxima Nova Rg" w:eastAsia="Times New Roman" w:hAnsi="Proxima Nova Rg"/>
        </w:rPr>
        <w:t xml:space="preserve"> br</w:t>
      </w:r>
      <w:r w:rsidR="009C30EC">
        <w:rPr>
          <w:rFonts w:ascii="Proxima Nova Rg" w:eastAsia="Times New Roman" w:hAnsi="Proxima Nova Rg"/>
        </w:rPr>
        <w:t>eadth and depth of experience that our teams bring by working together that more than doubles the value of our cash investment.</w:t>
      </w:r>
    </w:p>
    <w:p w14:paraId="3F6FF092" w14:textId="77777777" w:rsidR="006513F5" w:rsidRPr="009C30EC" w:rsidRDefault="006513F5" w:rsidP="006513F5">
      <w:pPr>
        <w:spacing w:after="0" w:line="240" w:lineRule="auto"/>
        <w:rPr>
          <w:rFonts w:ascii="Proxima Nova Rg" w:eastAsia="Times New Roman" w:hAnsi="Proxima Nova Rg"/>
        </w:rPr>
      </w:pPr>
    </w:p>
    <w:p w14:paraId="3F6FF093" w14:textId="77777777" w:rsidR="009C30EC" w:rsidRDefault="006513F5" w:rsidP="009C30EC">
      <w:pPr>
        <w:spacing w:after="0" w:line="240" w:lineRule="auto"/>
        <w:rPr>
          <w:rFonts w:ascii="Proxima Nova Rg" w:eastAsia="Times New Roman" w:hAnsi="Proxima Nova Rg"/>
        </w:rPr>
      </w:pPr>
      <w:r w:rsidRPr="009C30EC">
        <w:rPr>
          <w:rFonts w:ascii="Proxima Nova Rg" w:eastAsia="Times New Roman" w:hAnsi="Proxima Nova Rg"/>
        </w:rPr>
        <w:t xml:space="preserve">Also SVP is training a cadre of effective donors, volunteers, and advocates. As we all go out into the community, we help build and strengthen networks and encourage collaboration. </w:t>
      </w:r>
    </w:p>
    <w:p w14:paraId="3F6FF094" w14:textId="77777777" w:rsidR="009C30EC" w:rsidRDefault="009C30EC" w:rsidP="009C30EC">
      <w:pPr>
        <w:spacing w:after="0" w:line="240" w:lineRule="auto"/>
        <w:rPr>
          <w:rFonts w:ascii="Proxima Nova Rg" w:eastAsia="Times New Roman" w:hAnsi="Proxima Nova Rg"/>
        </w:rPr>
      </w:pPr>
    </w:p>
    <w:p w14:paraId="3F6FF095" w14:textId="77777777" w:rsidR="000972FF" w:rsidRPr="009C30EC" w:rsidRDefault="000972FF" w:rsidP="009C30EC">
      <w:pPr>
        <w:spacing w:after="0" w:line="240" w:lineRule="auto"/>
        <w:rPr>
          <w:rFonts w:ascii="Proxima Nova Rg" w:eastAsia="Times New Roman" w:hAnsi="Proxima Nova Rg"/>
        </w:rPr>
      </w:pPr>
    </w:p>
    <w:p w14:paraId="3F6FF096" w14:textId="77777777" w:rsidR="00570CFD" w:rsidRPr="009C30EC" w:rsidRDefault="00570CFD" w:rsidP="009C30EC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What contribution do I need to make?</w:t>
      </w:r>
    </w:p>
    <w:p w14:paraId="3F6FF097" w14:textId="77777777" w:rsidR="00810935" w:rsidRPr="009C30EC" w:rsidRDefault="00FB2759" w:rsidP="00810935">
      <w:pPr>
        <w:pStyle w:val="ListParagraph"/>
        <w:ind w:left="0"/>
        <w:rPr>
          <w:rFonts w:ascii="Proxima Nova Rg" w:hAnsi="Proxima Nova Rg"/>
        </w:rPr>
      </w:pPr>
      <w:r w:rsidRPr="009C30EC">
        <w:rPr>
          <w:rFonts w:ascii="Proxima Nova Rg" w:hAnsi="Proxima Nova Rg"/>
        </w:rPr>
        <w:t>SVP p</w:t>
      </w:r>
      <w:r w:rsidR="009C30EC">
        <w:rPr>
          <w:rFonts w:ascii="Proxima Nova Rg" w:hAnsi="Proxima Nova Rg"/>
        </w:rPr>
        <w:t xml:space="preserve">artners make a personally meaningful </w:t>
      </w:r>
      <w:r w:rsidR="00810935" w:rsidRPr="009C30EC">
        <w:rPr>
          <w:rFonts w:ascii="Proxima Nova Rg" w:hAnsi="Proxima Nova Rg"/>
        </w:rPr>
        <w:t xml:space="preserve">contribution </w:t>
      </w:r>
      <w:r w:rsidR="009C30EC">
        <w:rPr>
          <w:rFonts w:ascii="Proxima Nova Rg" w:hAnsi="Proxima Nova Rg"/>
        </w:rPr>
        <w:t xml:space="preserve">to SVP </w:t>
      </w:r>
      <w:r w:rsidR="00810935" w:rsidRPr="009C30EC">
        <w:rPr>
          <w:rFonts w:ascii="Proxima Nova Rg" w:hAnsi="Proxima Nova Rg"/>
        </w:rPr>
        <w:t>of</w:t>
      </w:r>
      <w:r w:rsidR="00E05A7B">
        <w:rPr>
          <w:rFonts w:ascii="Proxima Nova Rg" w:hAnsi="Proxima Nova Rg"/>
        </w:rPr>
        <w:t xml:space="preserve"> at least </w:t>
      </w:r>
      <w:r w:rsidR="00810935" w:rsidRPr="009C30EC">
        <w:rPr>
          <w:rFonts w:ascii="Proxima Nova Rg" w:hAnsi="Proxima Nova Rg"/>
        </w:rPr>
        <w:t xml:space="preserve">$5,000 annually ($2,500 for individuals under the age of 35). </w:t>
      </w:r>
      <w:r w:rsidR="009C30EC">
        <w:rPr>
          <w:rFonts w:ascii="Proxima Nova Rg" w:hAnsi="Proxima Nova Rg"/>
        </w:rPr>
        <w:t>Contributions are tax-deductible. D</w:t>
      </w:r>
      <w:r w:rsidR="00810935" w:rsidRPr="009C30EC">
        <w:rPr>
          <w:rFonts w:ascii="Proxima Nova Rg" w:hAnsi="Proxima Nova Rg"/>
        </w:rPr>
        <w:t>onations are pooled to fund the local </w:t>
      </w:r>
      <w:hyperlink r:id="rId15" w:history="1">
        <w:r w:rsidR="00810935" w:rsidRPr="009C30EC">
          <w:rPr>
            <w:rFonts w:ascii="Proxima Nova Rg" w:hAnsi="Proxima Nova Rg"/>
          </w:rPr>
          <w:t>nonprofits</w:t>
        </w:r>
      </w:hyperlink>
      <w:r w:rsidR="009C30EC">
        <w:rPr>
          <w:rFonts w:ascii="Proxima Nova Rg" w:hAnsi="Proxima Nova Rg"/>
        </w:rPr>
        <w:t xml:space="preserve"> SVP supports, </w:t>
      </w:r>
      <w:r w:rsidR="00810935" w:rsidRPr="009C30EC">
        <w:rPr>
          <w:rFonts w:ascii="Proxima Nova Rg" w:hAnsi="Proxima Nova Rg"/>
        </w:rPr>
        <w:t xml:space="preserve">as well as our </w:t>
      </w:r>
      <w:r w:rsidR="009C30EC">
        <w:rPr>
          <w:rFonts w:ascii="Proxima Nova Rg" w:hAnsi="Proxima Nova Rg"/>
        </w:rPr>
        <w:t xml:space="preserve">own </w:t>
      </w:r>
      <w:r w:rsidR="000972FF">
        <w:rPr>
          <w:rFonts w:ascii="Proxima Nova Rg" w:hAnsi="Proxima Nova Rg"/>
        </w:rPr>
        <w:t xml:space="preserve">programs and </w:t>
      </w:r>
      <w:r w:rsidR="00835ACA" w:rsidRPr="009C30EC">
        <w:rPr>
          <w:rFonts w:ascii="Proxima Nova Rg" w:hAnsi="Proxima Nova Rg"/>
        </w:rPr>
        <w:t>organization</w:t>
      </w:r>
      <w:r w:rsidR="00810935" w:rsidRPr="009C30EC">
        <w:rPr>
          <w:rFonts w:ascii="Proxima Nova Rg" w:hAnsi="Proxima Nova Rg"/>
        </w:rPr>
        <w:t>. These contributions are stretched further by those who volunteer their time and skills to strengthen our Investees and SVP.</w:t>
      </w:r>
    </w:p>
    <w:p w14:paraId="3F6FF098" w14:textId="77777777" w:rsidR="00810935" w:rsidRPr="009C30EC" w:rsidRDefault="00810935" w:rsidP="00810935">
      <w:pPr>
        <w:pStyle w:val="ListParagraph"/>
        <w:ind w:left="0"/>
        <w:rPr>
          <w:rFonts w:ascii="Proxima Nova Rg" w:hAnsi="Proxima Nova Rg"/>
        </w:rPr>
      </w:pPr>
    </w:p>
    <w:p w14:paraId="3F6FF099" w14:textId="77777777" w:rsidR="00570CFD" w:rsidRPr="009C30EC" w:rsidRDefault="00570CFD" w:rsidP="00570CFD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I’m busy right now so how can I join SVP?</w:t>
      </w:r>
    </w:p>
    <w:p w14:paraId="3F6FF09A" w14:textId="77777777" w:rsidR="00570CFD" w:rsidRPr="009C30EC" w:rsidRDefault="00570CFD" w:rsidP="00570CFD">
      <w:pPr>
        <w:spacing w:after="0" w:line="240" w:lineRule="auto"/>
        <w:rPr>
          <w:rFonts w:ascii="Proxima Nova Rg" w:hAnsi="Proxima Nova Rg"/>
        </w:rPr>
      </w:pPr>
      <w:r w:rsidRPr="009C30EC">
        <w:rPr>
          <w:rFonts w:ascii="Proxima Nova Rg" w:hAnsi="Proxima Nova Rg"/>
        </w:rPr>
        <w:t>Becoming a partner is easy and SVP is about investing to make a bigger impact together so you g</w:t>
      </w:r>
      <w:r w:rsidR="009C30EC">
        <w:rPr>
          <w:rFonts w:ascii="Proxima Nova Rg" w:hAnsi="Proxima Nova Rg"/>
        </w:rPr>
        <w:t xml:space="preserve">ive what you can when you can. </w:t>
      </w:r>
      <w:r w:rsidRPr="009C30EC">
        <w:rPr>
          <w:rFonts w:ascii="Proxima Nova Rg" w:hAnsi="Proxima Nova Rg"/>
        </w:rPr>
        <w:t>If you’re constrained</w:t>
      </w:r>
      <w:r w:rsidR="009C30EC">
        <w:rPr>
          <w:rFonts w:ascii="Proxima Nova Rg" w:hAnsi="Proxima Nova Rg"/>
        </w:rPr>
        <w:t xml:space="preserve"> by time</w:t>
      </w:r>
      <w:r w:rsidRPr="009C30EC">
        <w:rPr>
          <w:rFonts w:ascii="Proxima Nova Rg" w:hAnsi="Proxima Nova Rg"/>
        </w:rPr>
        <w:t>, that’s okay</w:t>
      </w:r>
      <w:r w:rsidR="00835ACA" w:rsidRPr="009C30EC">
        <w:rPr>
          <w:rFonts w:ascii="Proxima Nova Rg" w:hAnsi="Proxima Nova Rg"/>
        </w:rPr>
        <w:t xml:space="preserve"> – the model works</w:t>
      </w:r>
      <w:r w:rsidRPr="009C30EC">
        <w:rPr>
          <w:rFonts w:ascii="Proxima Nova Rg" w:hAnsi="Proxima Nova Rg"/>
        </w:rPr>
        <w:t xml:space="preserve"> because </w:t>
      </w:r>
      <w:r w:rsidR="00835ACA" w:rsidRPr="009C30EC">
        <w:rPr>
          <w:rFonts w:ascii="Proxima Nova Rg" w:hAnsi="Proxima Nova Rg"/>
        </w:rPr>
        <w:t>other</w:t>
      </w:r>
      <w:r w:rsidRPr="009C30EC">
        <w:rPr>
          <w:rFonts w:ascii="Proxima Nova Rg" w:hAnsi="Proxima Nova Rg"/>
        </w:rPr>
        <w:t xml:space="preserve"> partner</w:t>
      </w:r>
      <w:r w:rsidR="00835ACA" w:rsidRPr="009C30EC">
        <w:rPr>
          <w:rFonts w:ascii="Proxima Nova Rg" w:hAnsi="Proxima Nova Rg"/>
        </w:rPr>
        <w:t>s are there to</w:t>
      </w:r>
      <w:r w:rsidRPr="009C30EC">
        <w:rPr>
          <w:rFonts w:ascii="Proxima Nova Rg" w:hAnsi="Proxima Nova Rg"/>
        </w:rPr>
        <w:t xml:space="preserve"> help out.  The important thing is to get started now in bettering your community.</w:t>
      </w:r>
    </w:p>
    <w:p w14:paraId="3F6FF09B" w14:textId="77777777" w:rsidR="00570CFD" w:rsidRPr="009C30EC" w:rsidRDefault="00570CFD" w:rsidP="00570CFD">
      <w:pPr>
        <w:spacing w:after="0" w:line="240" w:lineRule="auto"/>
        <w:rPr>
          <w:rFonts w:ascii="Proxima Nova Rg" w:hAnsi="Proxima Nova Rg"/>
        </w:rPr>
      </w:pPr>
    </w:p>
    <w:p w14:paraId="3F6FF09C" w14:textId="77777777" w:rsidR="00570CFD" w:rsidRPr="009C30EC" w:rsidRDefault="00570CFD" w:rsidP="00570CFD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I want to join but I’m not sure I can afford it…what options exist?</w:t>
      </w:r>
    </w:p>
    <w:p w14:paraId="3F6FF09D" w14:textId="77777777" w:rsidR="00570CFD" w:rsidRPr="009C30EC" w:rsidRDefault="00570CFD" w:rsidP="00570CFD">
      <w:pPr>
        <w:pStyle w:val="CommentText"/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>We understand that $5,000 is a great deal of money to individuals, so a few options are available to help with donations:</w:t>
      </w:r>
    </w:p>
    <w:p w14:paraId="3F6FF09E" w14:textId="77777777" w:rsidR="00570CFD" w:rsidRPr="009C30EC" w:rsidRDefault="00570CFD" w:rsidP="00570CFD">
      <w:pPr>
        <w:pStyle w:val="CommentText"/>
        <w:numPr>
          <w:ilvl w:val="0"/>
          <w:numId w:val="4"/>
        </w:numPr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 xml:space="preserve">We have an Associate Partner level that offers a reduced rate of $2,500 </w:t>
      </w:r>
      <w:r w:rsidR="009C30EC">
        <w:rPr>
          <w:rFonts w:ascii="Proxima Nova Rg" w:eastAsia="Times New Roman" w:hAnsi="Proxima Nova Rg" w:cs="Times New Roman"/>
          <w:sz w:val="22"/>
          <w:szCs w:val="22"/>
        </w:rPr>
        <w:t xml:space="preserve">to </w:t>
      </w:r>
      <w:r w:rsidRPr="009C30EC">
        <w:rPr>
          <w:rFonts w:ascii="Proxima Nova Rg" w:eastAsia="Times New Roman" w:hAnsi="Proxima Nova Rg" w:cs="Times New Roman"/>
          <w:sz w:val="22"/>
          <w:szCs w:val="22"/>
        </w:rPr>
        <w:t>those under 35 years of age</w:t>
      </w:r>
    </w:p>
    <w:p w14:paraId="3F6FF09F" w14:textId="77777777" w:rsidR="0038282F" w:rsidRPr="009C30EC" w:rsidRDefault="00FB2759" w:rsidP="00570CFD">
      <w:pPr>
        <w:pStyle w:val="CommentText"/>
        <w:numPr>
          <w:ilvl w:val="0"/>
          <w:numId w:val="4"/>
        </w:numPr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>You can become a p</w:t>
      </w:r>
      <w:r w:rsidR="0038282F" w:rsidRPr="009C30EC">
        <w:rPr>
          <w:rFonts w:ascii="Proxima Nova Rg" w:eastAsia="Times New Roman" w:hAnsi="Proxima Nova Rg" w:cs="Times New Roman"/>
          <w:sz w:val="22"/>
          <w:szCs w:val="22"/>
        </w:rPr>
        <w:t>artner as two individuals where there is a family or significant personal relationship (i.e. spouses/partners, siblings, parent/child)</w:t>
      </w:r>
    </w:p>
    <w:p w14:paraId="3F6FF0A0" w14:textId="77777777" w:rsidR="00835ACA" w:rsidRPr="009C30EC" w:rsidRDefault="00835ACA" w:rsidP="00570CFD">
      <w:pPr>
        <w:pStyle w:val="CommentText"/>
        <w:numPr>
          <w:ilvl w:val="0"/>
          <w:numId w:val="4"/>
        </w:numPr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>Some partners choose to make their donation in semi-annual payments</w:t>
      </w:r>
    </w:p>
    <w:p w14:paraId="3F6FF0A1" w14:textId="77777777" w:rsidR="00570CFD" w:rsidRPr="009C30EC" w:rsidRDefault="00570CFD" w:rsidP="00570CFD">
      <w:pPr>
        <w:pStyle w:val="CommentText"/>
        <w:numPr>
          <w:ilvl w:val="0"/>
          <w:numId w:val="4"/>
        </w:numPr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>You can approach your employer to discuss opportunities fo</w:t>
      </w:r>
      <w:r w:rsidR="00835ACA" w:rsidRPr="009C30EC">
        <w:rPr>
          <w:rFonts w:ascii="Proxima Nova Rg" w:eastAsia="Times New Roman" w:hAnsi="Proxima Nova Rg" w:cs="Times New Roman"/>
          <w:sz w:val="22"/>
          <w:szCs w:val="22"/>
        </w:rPr>
        <w:t>r companies to sponsor p</w:t>
      </w:r>
      <w:r w:rsidRPr="009C30EC">
        <w:rPr>
          <w:rFonts w:ascii="Proxima Nova Rg" w:eastAsia="Times New Roman" w:hAnsi="Proxima Nova Rg" w:cs="Times New Roman"/>
          <w:sz w:val="22"/>
          <w:szCs w:val="22"/>
        </w:rPr>
        <w:t>artners</w:t>
      </w:r>
      <w:r w:rsidR="00835ACA" w:rsidRPr="009C30EC">
        <w:rPr>
          <w:rFonts w:ascii="Proxima Nova Rg" w:eastAsia="Times New Roman" w:hAnsi="Proxima Nova Rg" w:cs="Times New Roman"/>
          <w:sz w:val="22"/>
          <w:szCs w:val="22"/>
        </w:rPr>
        <w:t xml:space="preserve"> or match your personal contribution</w:t>
      </w:r>
    </w:p>
    <w:p w14:paraId="3F6FF0A2" w14:textId="77777777" w:rsidR="00570CFD" w:rsidRPr="009C30EC" w:rsidRDefault="00570CFD" w:rsidP="00570CFD">
      <w:pPr>
        <w:pStyle w:val="CommentText"/>
        <w:numPr>
          <w:ilvl w:val="0"/>
          <w:numId w:val="4"/>
        </w:numPr>
        <w:rPr>
          <w:rFonts w:ascii="Proxima Nova Rg" w:eastAsia="Times New Roman" w:hAnsi="Proxima Nova Rg" w:cs="Times New Roman"/>
          <w:sz w:val="22"/>
          <w:szCs w:val="22"/>
        </w:rPr>
      </w:pPr>
      <w:r w:rsidRPr="009C30EC">
        <w:rPr>
          <w:rFonts w:ascii="Proxima Nova Rg" w:eastAsia="Times New Roman" w:hAnsi="Proxima Nova Rg" w:cs="Times New Roman"/>
          <w:sz w:val="22"/>
          <w:szCs w:val="22"/>
        </w:rPr>
        <w:t>We can work with your employer to implement automatic payroll deductions</w:t>
      </w:r>
    </w:p>
    <w:p w14:paraId="3F6FF0A3" w14:textId="77777777" w:rsidR="00570CFD" w:rsidRPr="009C30EC" w:rsidRDefault="00570CFD" w:rsidP="006513F5">
      <w:pPr>
        <w:spacing w:after="0" w:line="240" w:lineRule="auto"/>
        <w:rPr>
          <w:rFonts w:ascii="Proxima Nova Rg" w:eastAsia="Times New Roman" w:hAnsi="Proxima Nova Rg"/>
        </w:rPr>
      </w:pPr>
    </w:p>
    <w:p w14:paraId="3F6FF0A4" w14:textId="77777777" w:rsidR="006513F5" w:rsidRPr="009C30EC" w:rsidRDefault="006513F5" w:rsidP="006513F5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How do I join SVP?</w:t>
      </w:r>
    </w:p>
    <w:p w14:paraId="3F6FF0A5" w14:textId="379C2C40" w:rsidR="00810935" w:rsidRPr="009C30EC" w:rsidRDefault="00810935" w:rsidP="00C80852">
      <w:pPr>
        <w:pStyle w:val="ListParagraph"/>
        <w:ind w:left="0"/>
        <w:rPr>
          <w:rFonts w:ascii="Proxima Nova Rg" w:hAnsi="Proxima Nova Rg"/>
        </w:rPr>
      </w:pPr>
      <w:r w:rsidRPr="009C30EC">
        <w:rPr>
          <w:rFonts w:ascii="Proxima Nova Rg" w:hAnsi="Proxima Nova Rg"/>
        </w:rPr>
        <w:t>If you ar</w:t>
      </w:r>
      <w:r w:rsidR="00FB2759" w:rsidRPr="009C30EC">
        <w:rPr>
          <w:rFonts w:ascii="Proxima Nova Rg" w:hAnsi="Proxima Nova Rg"/>
        </w:rPr>
        <w:t>e interested in becoming a SVP p</w:t>
      </w:r>
      <w:r w:rsidRPr="009C30EC">
        <w:rPr>
          <w:rFonts w:ascii="Proxima Nova Rg" w:hAnsi="Proxima Nova Rg"/>
        </w:rPr>
        <w:t>artner, please contact </w:t>
      </w:r>
      <w:r w:rsidR="001A372A">
        <w:rPr>
          <w:rFonts w:ascii="Proxima Nova Rg" w:hAnsi="Proxima Nova Rg"/>
        </w:rPr>
        <w:t>Rose Greensides</w:t>
      </w:r>
      <w:r w:rsidR="009C30EC">
        <w:rPr>
          <w:rFonts w:ascii="Proxima Nova Rg" w:hAnsi="Proxima Nova Rg"/>
        </w:rPr>
        <w:t>, Executive Director of SVP</w:t>
      </w:r>
      <w:r w:rsidRPr="009C30EC">
        <w:rPr>
          <w:rFonts w:ascii="Proxima Nova Rg" w:hAnsi="Proxima Nova Rg"/>
        </w:rPr>
        <w:t xml:space="preserve"> at </w:t>
      </w:r>
      <w:hyperlink r:id="rId16" w:history="1">
        <w:r w:rsidR="001A372A" w:rsidRPr="0067162D">
          <w:rPr>
            <w:rStyle w:val="Hyperlink"/>
            <w:rFonts w:ascii="Proxima Nova Rg" w:hAnsi="Proxima Nova Rg"/>
          </w:rPr>
          <w:t>rose@svpwr.org</w:t>
        </w:r>
      </w:hyperlink>
      <w:r w:rsidRPr="009C30EC">
        <w:rPr>
          <w:rFonts w:ascii="Proxima Nova Rg" w:hAnsi="Proxima Nova Rg"/>
        </w:rPr>
        <w:t xml:space="preserve"> or 519-772-4590</w:t>
      </w:r>
      <w:hyperlink r:id="rId17" w:history="1"/>
      <w:r w:rsidRPr="009C30EC">
        <w:rPr>
          <w:rFonts w:ascii="Proxima Nova Rg" w:hAnsi="Proxima Nova Rg"/>
        </w:rPr>
        <w:t xml:space="preserve"> or </w:t>
      </w:r>
      <w:r w:rsidR="0054244E" w:rsidRPr="009C30EC">
        <w:rPr>
          <w:rFonts w:ascii="Proxima Nova Rg" w:hAnsi="Proxima Nova Rg"/>
        </w:rPr>
        <w:t xml:space="preserve">join online at </w:t>
      </w:r>
      <w:hyperlink r:id="rId18" w:history="1">
        <w:r w:rsidR="0054244E" w:rsidRPr="009C30EC">
          <w:rPr>
            <w:rStyle w:val="Hyperlink"/>
            <w:rFonts w:ascii="Proxima Nova Rg" w:hAnsi="Proxima Nova Rg"/>
          </w:rPr>
          <w:t>www.svpwr.org</w:t>
        </w:r>
      </w:hyperlink>
      <w:r w:rsidR="0054244E" w:rsidRPr="009C30EC">
        <w:rPr>
          <w:rFonts w:ascii="Proxima Nova Rg" w:hAnsi="Proxima Nova Rg"/>
        </w:rPr>
        <w:t xml:space="preserve">. </w:t>
      </w:r>
      <w:r w:rsidRPr="009C30EC">
        <w:rPr>
          <w:rFonts w:ascii="Proxima Nova Rg" w:hAnsi="Proxima Nova Rg"/>
        </w:rPr>
        <w:t> </w:t>
      </w:r>
    </w:p>
    <w:p w14:paraId="3F6FF0A6" w14:textId="77777777" w:rsidR="00810935" w:rsidRPr="009C30EC" w:rsidRDefault="00810935" w:rsidP="00C80852">
      <w:pPr>
        <w:pStyle w:val="ListParagraph"/>
        <w:ind w:left="0"/>
        <w:rPr>
          <w:rFonts w:ascii="Proxima Nova Rg" w:hAnsi="Proxima Nova Rg"/>
        </w:rPr>
      </w:pPr>
    </w:p>
    <w:p w14:paraId="3F6FF0A7" w14:textId="77777777" w:rsidR="006513F5" w:rsidRPr="009C30EC" w:rsidRDefault="006513F5" w:rsidP="006513F5">
      <w:pPr>
        <w:pStyle w:val="ListParagraph"/>
        <w:numPr>
          <w:ilvl w:val="0"/>
          <w:numId w:val="2"/>
        </w:numPr>
        <w:rPr>
          <w:rFonts w:ascii="Proxima Nova Rg" w:hAnsi="Proxima Nova Rg"/>
          <w:b/>
        </w:rPr>
      </w:pPr>
      <w:r w:rsidRPr="009C30EC">
        <w:rPr>
          <w:rFonts w:ascii="Proxima Nova Rg" w:hAnsi="Proxima Nova Rg"/>
          <w:b/>
        </w:rPr>
        <w:t>Where can I get additional information?</w:t>
      </w:r>
    </w:p>
    <w:p w14:paraId="3F6FF0A8" w14:textId="77777777" w:rsidR="00C80852" w:rsidRPr="009423A9" w:rsidRDefault="009C30EC" w:rsidP="009423A9">
      <w:pPr>
        <w:pStyle w:val="ListParagraph"/>
        <w:ind w:left="0"/>
        <w:rPr>
          <w:rFonts w:ascii="Proxima Nova Rg" w:hAnsi="Proxima Nova Rg"/>
        </w:rPr>
      </w:pPr>
      <w:r>
        <w:rPr>
          <w:rFonts w:ascii="Proxima Nova Rg" w:hAnsi="Proxima Nova Rg"/>
        </w:rPr>
        <w:t>For more information about SVP</w:t>
      </w:r>
      <w:r w:rsidR="008343FA" w:rsidRPr="009C30EC">
        <w:rPr>
          <w:rFonts w:ascii="Proxima Nova Rg" w:hAnsi="Proxima Nova Rg"/>
        </w:rPr>
        <w:t xml:space="preserve"> or to </w:t>
      </w:r>
      <w:r w:rsidR="00727154" w:rsidRPr="009C30EC">
        <w:rPr>
          <w:rFonts w:ascii="Proxima Nova Rg" w:hAnsi="Proxima Nova Rg"/>
        </w:rPr>
        <w:t>become a partner</w:t>
      </w:r>
      <w:r w:rsidR="008343FA" w:rsidRPr="009C30EC">
        <w:rPr>
          <w:rFonts w:ascii="Proxima Nova Rg" w:hAnsi="Proxima Nova Rg"/>
        </w:rPr>
        <w:t>, v</w:t>
      </w:r>
      <w:r w:rsidR="00C74E25" w:rsidRPr="009C30EC">
        <w:rPr>
          <w:rFonts w:ascii="Proxima Nova Rg" w:hAnsi="Proxima Nova Rg"/>
        </w:rPr>
        <w:t xml:space="preserve">isit </w:t>
      </w:r>
      <w:hyperlink r:id="rId19" w:history="1">
        <w:r w:rsidR="00727154" w:rsidRPr="009C30EC">
          <w:rPr>
            <w:rStyle w:val="Hyperlink"/>
            <w:rFonts w:ascii="Proxima Nova Rg" w:hAnsi="Proxima Nova Rg"/>
          </w:rPr>
          <w:t>www.svpwr.org</w:t>
        </w:r>
      </w:hyperlink>
      <w:r w:rsidR="00727154" w:rsidRPr="009C30EC">
        <w:rPr>
          <w:rFonts w:ascii="Proxima Nova Rg" w:hAnsi="Proxima Nova Rg"/>
        </w:rPr>
        <w:t>.  You can also</w:t>
      </w:r>
      <w:r w:rsidR="008343FA" w:rsidRPr="009C30EC">
        <w:rPr>
          <w:rFonts w:ascii="Proxima Nova Rg" w:hAnsi="Proxima Nova Rg"/>
        </w:rPr>
        <w:t xml:space="preserve"> </w:t>
      </w:r>
      <w:r w:rsidR="00C74E25" w:rsidRPr="009C30EC">
        <w:rPr>
          <w:rFonts w:ascii="Proxima Nova Rg" w:hAnsi="Proxima Nova Rg"/>
        </w:rPr>
        <w:t xml:space="preserve">follow </w:t>
      </w:r>
      <w:r w:rsidR="0054244E" w:rsidRPr="009C30EC">
        <w:rPr>
          <w:rFonts w:ascii="Proxima Nova Rg" w:hAnsi="Proxima Nova Rg"/>
        </w:rPr>
        <w:t>SVP</w:t>
      </w:r>
      <w:r w:rsidR="00C74E25" w:rsidRPr="009C30EC">
        <w:rPr>
          <w:rFonts w:ascii="Proxima Nova Rg" w:hAnsi="Proxima Nova Rg"/>
        </w:rPr>
        <w:t xml:space="preserve"> on Twitter @SVPWR, like </w:t>
      </w:r>
      <w:r>
        <w:rPr>
          <w:rFonts w:ascii="Proxima Nova Rg" w:hAnsi="Proxima Nova Rg"/>
        </w:rPr>
        <w:t>us on Facebook and on LinkedIn.</w:t>
      </w:r>
    </w:p>
    <w:sectPr w:rsidR="00C80852" w:rsidRPr="009423A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F8F0" w14:textId="77777777" w:rsidR="00FB0EC3" w:rsidRDefault="00FB0EC3" w:rsidP="003419E5">
      <w:pPr>
        <w:spacing w:after="0" w:line="240" w:lineRule="auto"/>
      </w:pPr>
      <w:r>
        <w:separator/>
      </w:r>
    </w:p>
  </w:endnote>
  <w:endnote w:type="continuationSeparator" w:id="0">
    <w:p w14:paraId="3EA70F1D" w14:textId="77777777" w:rsidR="00FB0EC3" w:rsidRDefault="00FB0EC3" w:rsidP="0034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sten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Proxima Nova Rg">
    <w:altName w:val="Candara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6C24" w14:textId="77777777" w:rsidR="00FB0EC3" w:rsidRDefault="00FB0EC3" w:rsidP="003419E5">
      <w:pPr>
        <w:spacing w:after="0" w:line="240" w:lineRule="auto"/>
      </w:pPr>
      <w:r>
        <w:separator/>
      </w:r>
    </w:p>
  </w:footnote>
  <w:footnote w:type="continuationSeparator" w:id="0">
    <w:p w14:paraId="66EB88BC" w14:textId="77777777" w:rsidR="00FB0EC3" w:rsidRDefault="00FB0EC3" w:rsidP="0034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F0AD" w14:textId="77777777" w:rsidR="00A16ADB" w:rsidRDefault="00A16AD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F5107" w14:paraId="3F6FF0B1" w14:textId="77777777" w:rsidTr="00EF5107">
      <w:tc>
        <w:tcPr>
          <w:tcW w:w="4675" w:type="dxa"/>
        </w:tcPr>
        <w:p w14:paraId="3F6FF0AE" w14:textId="77777777" w:rsidR="00EF5107" w:rsidRDefault="00EF5107">
          <w:pPr>
            <w:pStyle w:val="Header"/>
          </w:pPr>
          <w:r w:rsidRPr="00284B59">
            <w:rPr>
              <w:noProof/>
            </w:rPr>
            <w:drawing>
              <wp:inline distT="0" distB="0" distL="0" distR="0" wp14:anchorId="3F6FF0B3" wp14:editId="3F6FF0B4">
                <wp:extent cx="1847850" cy="476387"/>
                <wp:effectExtent l="0" t="0" r="0" b="0"/>
                <wp:docPr id="1" name="Picture 1" descr="C:\Users\abocking\Pictures\SVP_Geographic%20Logo_Primary_Black_Waterloo_Reg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ocking\Pictures\SVP_Geographic%20Logo_Primary_Black_Waterloo_Reg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43" cy="48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F6FF0AF" w14:textId="77777777" w:rsidR="00EF5107" w:rsidRDefault="00EF5107" w:rsidP="00EF5107">
          <w:pPr>
            <w:pStyle w:val="Header"/>
            <w:jc w:val="right"/>
          </w:pPr>
        </w:p>
        <w:p w14:paraId="3F6FF0B0" w14:textId="77777777" w:rsidR="00EF5107" w:rsidRDefault="00EF5107" w:rsidP="00EF5107">
          <w:pPr>
            <w:pStyle w:val="Header"/>
            <w:jc w:val="right"/>
          </w:pPr>
          <w:r>
            <w:t>www.svpwr.org</w:t>
          </w:r>
        </w:p>
      </w:tc>
    </w:tr>
  </w:tbl>
  <w:p w14:paraId="3F6FF0B2" w14:textId="77777777" w:rsidR="003419E5" w:rsidRDefault="00341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00D1"/>
    <w:multiLevelType w:val="multilevel"/>
    <w:tmpl w:val="EF3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11CE4"/>
    <w:multiLevelType w:val="hybridMultilevel"/>
    <w:tmpl w:val="23FA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304"/>
    <w:multiLevelType w:val="hybridMultilevel"/>
    <w:tmpl w:val="D724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5744C"/>
    <w:multiLevelType w:val="hybridMultilevel"/>
    <w:tmpl w:val="356CF93A"/>
    <w:lvl w:ilvl="0" w:tplc="B4C6AA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5"/>
    <w:rsid w:val="00030B34"/>
    <w:rsid w:val="000972FF"/>
    <w:rsid w:val="0016132F"/>
    <w:rsid w:val="0016761A"/>
    <w:rsid w:val="001A372A"/>
    <w:rsid w:val="001C7E94"/>
    <w:rsid w:val="001F31B8"/>
    <w:rsid w:val="00247D80"/>
    <w:rsid w:val="002903FA"/>
    <w:rsid w:val="00320430"/>
    <w:rsid w:val="00321AC8"/>
    <w:rsid w:val="003419E5"/>
    <w:rsid w:val="0038282F"/>
    <w:rsid w:val="003A6573"/>
    <w:rsid w:val="003C3515"/>
    <w:rsid w:val="003E6484"/>
    <w:rsid w:val="004348BF"/>
    <w:rsid w:val="004A5D12"/>
    <w:rsid w:val="0054244E"/>
    <w:rsid w:val="00546908"/>
    <w:rsid w:val="00553809"/>
    <w:rsid w:val="00560C3C"/>
    <w:rsid w:val="00570CFD"/>
    <w:rsid w:val="005740F6"/>
    <w:rsid w:val="00584285"/>
    <w:rsid w:val="006513F5"/>
    <w:rsid w:val="006C74CD"/>
    <w:rsid w:val="006D05C5"/>
    <w:rsid w:val="006F1725"/>
    <w:rsid w:val="00727154"/>
    <w:rsid w:val="007B4798"/>
    <w:rsid w:val="00810935"/>
    <w:rsid w:val="008343FA"/>
    <w:rsid w:val="00835ACA"/>
    <w:rsid w:val="00865C5C"/>
    <w:rsid w:val="0086707D"/>
    <w:rsid w:val="00882311"/>
    <w:rsid w:val="008E34EB"/>
    <w:rsid w:val="009423A9"/>
    <w:rsid w:val="00975EC7"/>
    <w:rsid w:val="009C30EC"/>
    <w:rsid w:val="009D6549"/>
    <w:rsid w:val="00A1592F"/>
    <w:rsid w:val="00A16ADB"/>
    <w:rsid w:val="00A63805"/>
    <w:rsid w:val="00A671B3"/>
    <w:rsid w:val="00B172A1"/>
    <w:rsid w:val="00BE1547"/>
    <w:rsid w:val="00C57E3A"/>
    <w:rsid w:val="00C74E25"/>
    <w:rsid w:val="00C80852"/>
    <w:rsid w:val="00CB3C04"/>
    <w:rsid w:val="00CF40AC"/>
    <w:rsid w:val="00E05A7B"/>
    <w:rsid w:val="00E14848"/>
    <w:rsid w:val="00EE2219"/>
    <w:rsid w:val="00EF5107"/>
    <w:rsid w:val="00F46E74"/>
    <w:rsid w:val="00FA7C52"/>
    <w:rsid w:val="00FB0EC3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F080"/>
  <w15:docId w15:val="{F2A7D74D-586C-4FC7-8FC9-F42A23A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25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34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E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19E5"/>
  </w:style>
  <w:style w:type="paragraph" w:styleId="Footer">
    <w:name w:val="footer"/>
    <w:basedOn w:val="Normal"/>
    <w:link w:val="FooterChar"/>
    <w:uiPriority w:val="99"/>
    <w:unhideWhenUsed/>
    <w:rsid w:val="003419E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9E5"/>
  </w:style>
  <w:style w:type="table" w:styleId="TableGrid">
    <w:name w:val="Table Grid"/>
    <w:basedOn w:val="TableNormal"/>
    <w:uiPriority w:val="39"/>
    <w:rsid w:val="0034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4690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90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C7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5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8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48BF"/>
  </w:style>
  <w:style w:type="character" w:styleId="Strong">
    <w:name w:val="Strong"/>
    <w:basedOn w:val="DefaultParagraphFont"/>
    <w:uiPriority w:val="22"/>
    <w:qFormat/>
    <w:rsid w:val="004348BF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570CFD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CF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201">
              <w:marLeft w:val="0"/>
              <w:marRight w:val="0"/>
              <w:marTop w:val="0"/>
              <w:marBottom w:val="0"/>
              <w:divBdr>
                <w:top w:val="single" w:sz="6" w:space="2" w:color="CAD4E7"/>
                <w:left w:val="single" w:sz="6" w:space="5" w:color="CAD4E7"/>
                <w:bottom w:val="single" w:sz="6" w:space="3" w:color="CAD4E7"/>
                <w:right w:val="single" w:sz="6" w:space="5" w:color="CAD4E7"/>
              </w:divBdr>
              <w:divsChild>
                <w:div w:id="15721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2014">
              <w:marLeft w:val="0"/>
              <w:marRight w:val="0"/>
              <w:marTop w:val="0"/>
              <w:marBottom w:val="0"/>
              <w:divBdr>
                <w:top w:val="single" w:sz="6" w:space="2" w:color="CAD4E7"/>
                <w:left w:val="single" w:sz="6" w:space="5" w:color="CAD4E7"/>
                <w:bottom w:val="single" w:sz="6" w:space="3" w:color="CAD4E7"/>
                <w:right w:val="single" w:sz="6" w:space="5" w:color="CAD4E7"/>
              </w:divBdr>
              <w:divsChild>
                <w:div w:id="127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833">
      <w:marLeft w:val="0"/>
      <w:marRight w:val="0"/>
      <w:marTop w:val="0"/>
      <w:marBottom w:val="0"/>
      <w:divBdr>
        <w:top w:val="single" w:sz="6" w:space="2" w:color="CAD4E7"/>
        <w:left w:val="single" w:sz="6" w:space="5" w:color="CAD4E7"/>
        <w:bottom w:val="single" w:sz="6" w:space="3" w:color="CAD4E7"/>
        <w:right w:val="single" w:sz="6" w:space="5" w:color="CAD4E7"/>
      </w:divBdr>
      <w:divsChild>
        <w:div w:id="1741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5441">
      <w:marLeft w:val="0"/>
      <w:marRight w:val="0"/>
      <w:marTop w:val="0"/>
      <w:marBottom w:val="0"/>
      <w:divBdr>
        <w:top w:val="single" w:sz="6" w:space="2" w:color="CAD4E7"/>
        <w:left w:val="single" w:sz="6" w:space="5" w:color="CAD4E7"/>
        <w:bottom w:val="single" w:sz="6" w:space="3" w:color="CAD4E7"/>
        <w:right w:val="single" w:sz="6" w:space="5" w:color="CAD4E7"/>
      </w:divBdr>
      <w:divsChild>
        <w:div w:id="1797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bridge.org" TargetMode="External"/><Relationship Id="rId13" Type="http://schemas.openxmlformats.org/officeDocument/2006/relationships/hyperlink" Target="http://www.svpseattle.org/how-you-fit-in/who-we-are/network-of-partners" TargetMode="External"/><Relationship Id="rId18" Type="http://schemas.openxmlformats.org/officeDocument/2006/relationships/hyperlink" Target="http://www.svpwr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rongstart.ca" TargetMode="External"/><Relationship Id="rId12" Type="http://schemas.openxmlformats.org/officeDocument/2006/relationships/hyperlink" Target="http://www.svpseattle.org/how-you-fit-in/what-we-do/connect-philanthropists" TargetMode="External"/><Relationship Id="rId17" Type="http://schemas.openxmlformats.org/officeDocument/2006/relationships/hyperlink" Target="mailto:shoe@svpseattl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e@svpwr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pseattle.org/why-it-matters/collaborative-solu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pseattle.org/how-you-fit-in/who-we-are/nonprofits-we-fund" TargetMode="External"/><Relationship Id="rId10" Type="http://schemas.openxmlformats.org/officeDocument/2006/relationships/hyperlink" Target="http://www.ppwr.on.ca" TargetMode="External"/><Relationship Id="rId19" Type="http://schemas.openxmlformats.org/officeDocument/2006/relationships/hyperlink" Target="http://www.svpw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cewaterloo.ca" TargetMode="External"/><Relationship Id="rId14" Type="http://schemas.openxmlformats.org/officeDocument/2006/relationships/hyperlink" Target="http://www.svpseattle.org/how-you-fit-in/who-we-are/nonprofits-we-fun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Bocking</dc:creator>
  <cp:lastModifiedBy>Rose Greensides</cp:lastModifiedBy>
  <cp:revision>2</cp:revision>
  <cp:lastPrinted>2015-10-23T00:11:00Z</cp:lastPrinted>
  <dcterms:created xsi:type="dcterms:W3CDTF">2016-01-12T20:23:00Z</dcterms:created>
  <dcterms:modified xsi:type="dcterms:W3CDTF">2016-01-12T20:23:00Z</dcterms:modified>
</cp:coreProperties>
</file>